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2906CF" w14:textId="77777777" w:rsidR="00D81253" w:rsidRPr="00880D10" w:rsidRDefault="00660F83" w:rsidP="005723DA">
      <w:pPr>
        <w:rPr>
          <w:rFonts w:cs="Arial"/>
          <w:b/>
          <w:szCs w:val="24"/>
        </w:rPr>
      </w:pPr>
      <w:r w:rsidRPr="00880D10">
        <w:rPr>
          <w:rFonts w:cs="Arial"/>
          <w:b/>
          <w:noProof/>
          <w:szCs w:val="24"/>
        </w:rPr>
        <mc:AlternateContent>
          <mc:Choice Requires="wps">
            <w:drawing>
              <wp:anchor distT="0" distB="0" distL="114300" distR="114300" simplePos="0" relativeHeight="251659264" behindDoc="0" locked="0" layoutInCell="1" allowOverlap="1" wp14:anchorId="3F6E211F" wp14:editId="128CB5C4">
                <wp:simplePos x="0" y="0"/>
                <wp:positionH relativeFrom="column">
                  <wp:posOffset>381000</wp:posOffset>
                </wp:positionH>
                <wp:positionV relativeFrom="paragraph">
                  <wp:posOffset>-12700</wp:posOffset>
                </wp:positionV>
                <wp:extent cx="6038850" cy="9144000"/>
                <wp:effectExtent l="38100" t="38100" r="4445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144000"/>
                        </a:xfrm>
                        <a:prstGeom prst="rect">
                          <a:avLst/>
                        </a:prstGeom>
                        <a:solidFill>
                          <a:srgbClr val="FFFFFF"/>
                        </a:solidFill>
                        <a:ln w="76200" cmpd="tri">
                          <a:solidFill>
                            <a:srgbClr val="000000"/>
                          </a:solidFill>
                          <a:miter lim="800000"/>
                          <a:headEnd/>
                          <a:tailEnd/>
                        </a:ln>
                      </wps:spPr>
                      <wps:txbx>
                        <w:txbxContent>
                          <w:p w14:paraId="255D299C" w14:textId="77777777" w:rsidR="00254D40" w:rsidRDefault="00254D40"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66F7CCC2" w:rsidR="00254D40" w:rsidRDefault="00254D40" w:rsidP="00D81253">
                            <w:pPr>
                              <w:pStyle w:val="BodyText"/>
                              <w:rPr>
                                <w:color w:val="000000" w:themeColor="text1"/>
                              </w:rPr>
                            </w:pPr>
                            <w:r>
                              <w:rPr>
                                <w:color w:val="000000" w:themeColor="text1"/>
                              </w:rPr>
                              <w:t>WILLOW NURSERY SCHOOL</w:t>
                            </w:r>
                            <w:r w:rsidRPr="00EB49AE">
                              <w:rPr>
                                <w:color w:val="000000" w:themeColor="text1"/>
                              </w:rPr>
                              <w:t xml:space="preserve"> SAFEGUARDING AND CHILD PROTECTION POLICY </w:t>
                            </w:r>
                          </w:p>
                          <w:p w14:paraId="78898026" w14:textId="77777777" w:rsidR="00254D40" w:rsidRDefault="00254D40" w:rsidP="00D81253">
                            <w:pPr>
                              <w:pStyle w:val="BodyText"/>
                              <w:rPr>
                                <w:b w:val="0"/>
                                <w:color w:val="000000" w:themeColor="text1"/>
                                <w:sz w:val="20"/>
                              </w:rPr>
                            </w:pPr>
                            <w:r w:rsidRPr="006F7802">
                              <w:rPr>
                                <w:b w:val="0"/>
                                <w:color w:val="000000" w:themeColor="text1"/>
                                <w:sz w:val="20"/>
                              </w:rPr>
                              <w:t xml:space="preserve">Produced from  Model Safeguarding and Child Protection Policy provided by </w:t>
                            </w:r>
                          </w:p>
                          <w:p w14:paraId="4B772576" w14:textId="2242D246" w:rsidR="00254D40" w:rsidRPr="006F7802" w:rsidRDefault="00254D40" w:rsidP="00D81253">
                            <w:pPr>
                              <w:pStyle w:val="BodyText"/>
                              <w:rPr>
                                <w:b w:val="0"/>
                                <w:color w:val="000000" w:themeColor="text1"/>
                                <w:sz w:val="20"/>
                              </w:rPr>
                            </w:pPr>
                            <w:r w:rsidRPr="006F7802">
                              <w:rPr>
                                <w:b w:val="0"/>
                                <w:sz w:val="20"/>
                              </w:rPr>
                              <w:t>the Safeguarding in Education Team for Central Bedfordshire Council</w:t>
                            </w:r>
                          </w:p>
                          <w:p w14:paraId="343CE42C" w14:textId="77777777" w:rsidR="00254D40" w:rsidRDefault="00254D40" w:rsidP="00D81253">
                            <w:pPr>
                              <w:pStyle w:val="BodyText"/>
                            </w:pPr>
                          </w:p>
                          <w:p w14:paraId="1F0A491F" w14:textId="77777777" w:rsidR="00254D40" w:rsidRDefault="00254D40" w:rsidP="00D81253">
                            <w:pPr>
                              <w:pStyle w:val="BodyText"/>
                            </w:pPr>
                          </w:p>
                          <w:p w14:paraId="68A3FBA2" w14:textId="77777777" w:rsidR="00254D40" w:rsidRDefault="00254D40" w:rsidP="00D81253">
                            <w:pPr>
                              <w:pStyle w:val="BodyText"/>
                            </w:pPr>
                          </w:p>
                          <w:p w14:paraId="75F959BA" w14:textId="6485C8CE" w:rsidR="00254D40" w:rsidRDefault="00254D40" w:rsidP="00F315A5">
                            <w:pPr>
                              <w:pStyle w:val="BodyText"/>
                              <w:jc w:val="right"/>
                              <w:rPr>
                                <w:sz w:val="24"/>
                                <w:szCs w:val="24"/>
                              </w:rPr>
                            </w:pPr>
                            <w:r>
                              <w:rPr>
                                <w:sz w:val="24"/>
                                <w:szCs w:val="24"/>
                              </w:rPr>
                              <w:t>Updated: September 2021</w:t>
                            </w:r>
                          </w:p>
                          <w:p w14:paraId="4F74F2CB" w14:textId="64BF33D7" w:rsidR="00254D40" w:rsidRDefault="00254D40" w:rsidP="00F315A5">
                            <w:pPr>
                              <w:pStyle w:val="BodyText"/>
                              <w:jc w:val="right"/>
                              <w:rPr>
                                <w:sz w:val="24"/>
                                <w:szCs w:val="24"/>
                              </w:rPr>
                            </w:pPr>
                            <w:r>
                              <w:rPr>
                                <w:sz w:val="24"/>
                                <w:szCs w:val="24"/>
                              </w:rPr>
                              <w:t>Review date: August 2022</w:t>
                            </w:r>
                          </w:p>
                          <w:p w14:paraId="79F439A4" w14:textId="7DF5A9E3" w:rsidR="00254D40" w:rsidRPr="001C227B" w:rsidRDefault="00254D40" w:rsidP="00F315A5">
                            <w:pPr>
                              <w:pStyle w:val="BodyText"/>
                              <w:jc w:val="right"/>
                              <w:rPr>
                                <w:sz w:val="24"/>
                                <w:szCs w:val="24"/>
                              </w:rPr>
                            </w:pPr>
                            <w:r>
                              <w:rPr>
                                <w:sz w:val="24"/>
                                <w:szCs w:val="24"/>
                              </w:rPr>
                              <w:t>V.3</w:t>
                            </w:r>
                          </w:p>
                          <w:p w14:paraId="29543932" w14:textId="48485C1F" w:rsidR="00254D40" w:rsidRPr="00805E93" w:rsidRDefault="00254D40" w:rsidP="006F7802">
                            <w:pPr>
                              <w:pStyle w:val="BodyText"/>
                              <w:rPr>
                                <w:sz w:val="22"/>
                                <w:szCs w:val="22"/>
                              </w:rPr>
                            </w:pPr>
                            <w:r w:rsidRPr="00805E93">
                              <w:rPr>
                                <w:sz w:val="22"/>
                                <w:szCs w:val="22"/>
                              </w:rPr>
                              <w:t xml:space="preserve"> </w:t>
                            </w:r>
                          </w:p>
                          <w:p w14:paraId="1F230D4E" w14:textId="77777777" w:rsidR="00254D40" w:rsidRDefault="00254D40" w:rsidP="00D81253">
                            <w:pPr>
                              <w:pStyle w:val="BodyText"/>
                            </w:pPr>
                          </w:p>
                          <w:p w14:paraId="1EC23085"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254D40" w:rsidRPr="00F82B3A" w:rsidRDefault="00254D40"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E211F" id="_x0000_t202" coordsize="21600,21600" o:spt="202" path="m,l,21600r21600,l21600,xe">
                <v:stroke joinstyle="miter"/>
                <v:path gradientshapeok="t" o:connecttype="rect"/>
              </v:shapetype>
              <v:shape id="Text Box 2" o:spid="_x0000_s1026" type="#_x0000_t202" style="position:absolute;margin-left:30pt;margin-top:-1pt;width:475.5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" strokeweight="6pt">
                <v:stroke linestyle="thickBetweenThin"/>
                <v:textbox>
                  <w:txbxContent>
                    <w:p w14:paraId="255D299C" w14:textId="77777777" w:rsidR="00254D40" w:rsidRDefault="00254D40"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66F7CCC2" w:rsidR="00254D40" w:rsidRDefault="00254D40" w:rsidP="00D81253">
                      <w:pPr>
                        <w:pStyle w:val="BodyText"/>
                        <w:rPr>
                          <w:color w:val="000000" w:themeColor="text1"/>
                        </w:rPr>
                      </w:pPr>
                      <w:r>
                        <w:rPr>
                          <w:color w:val="000000" w:themeColor="text1"/>
                        </w:rPr>
                        <w:t>WILLOW NURSERY SCHOOL</w:t>
                      </w:r>
                      <w:r w:rsidRPr="00EB49AE">
                        <w:rPr>
                          <w:color w:val="000000" w:themeColor="text1"/>
                        </w:rPr>
                        <w:t xml:space="preserve"> SAFEGUARDING AND CHILD PROTECTION POLICY </w:t>
                      </w:r>
                    </w:p>
                    <w:p w14:paraId="78898026" w14:textId="77777777" w:rsidR="00254D40" w:rsidRDefault="00254D40" w:rsidP="00D81253">
                      <w:pPr>
                        <w:pStyle w:val="BodyText"/>
                        <w:rPr>
                          <w:b w:val="0"/>
                          <w:color w:val="000000" w:themeColor="text1"/>
                          <w:sz w:val="20"/>
                        </w:rPr>
                      </w:pPr>
                      <w:r w:rsidRPr="006F7802">
                        <w:rPr>
                          <w:b w:val="0"/>
                          <w:color w:val="000000" w:themeColor="text1"/>
                          <w:sz w:val="20"/>
                        </w:rPr>
                        <w:t xml:space="preserve">Produced from  Model Safeguarding and Child Protection Policy provided by </w:t>
                      </w:r>
                    </w:p>
                    <w:p w14:paraId="4B772576" w14:textId="2242D246" w:rsidR="00254D40" w:rsidRPr="006F7802" w:rsidRDefault="00254D40" w:rsidP="00D81253">
                      <w:pPr>
                        <w:pStyle w:val="BodyText"/>
                        <w:rPr>
                          <w:b w:val="0"/>
                          <w:color w:val="000000" w:themeColor="text1"/>
                          <w:sz w:val="20"/>
                        </w:rPr>
                      </w:pPr>
                      <w:r w:rsidRPr="006F7802">
                        <w:rPr>
                          <w:b w:val="0"/>
                          <w:sz w:val="20"/>
                        </w:rPr>
                        <w:t>the Safeguarding in Education Team for Central Bedfordshire Council</w:t>
                      </w:r>
                    </w:p>
                    <w:p w14:paraId="343CE42C" w14:textId="77777777" w:rsidR="00254D40" w:rsidRDefault="00254D40" w:rsidP="00D81253">
                      <w:pPr>
                        <w:pStyle w:val="BodyText"/>
                      </w:pPr>
                    </w:p>
                    <w:p w14:paraId="1F0A491F" w14:textId="77777777" w:rsidR="00254D40" w:rsidRDefault="00254D40" w:rsidP="00D81253">
                      <w:pPr>
                        <w:pStyle w:val="BodyText"/>
                      </w:pPr>
                    </w:p>
                    <w:p w14:paraId="68A3FBA2" w14:textId="77777777" w:rsidR="00254D40" w:rsidRDefault="00254D40" w:rsidP="00D81253">
                      <w:pPr>
                        <w:pStyle w:val="BodyText"/>
                      </w:pPr>
                    </w:p>
                    <w:p w14:paraId="75F959BA" w14:textId="6485C8CE" w:rsidR="00254D40" w:rsidRDefault="00254D40" w:rsidP="00F315A5">
                      <w:pPr>
                        <w:pStyle w:val="BodyText"/>
                        <w:jc w:val="right"/>
                        <w:rPr>
                          <w:sz w:val="24"/>
                          <w:szCs w:val="24"/>
                        </w:rPr>
                      </w:pPr>
                      <w:r>
                        <w:rPr>
                          <w:sz w:val="24"/>
                          <w:szCs w:val="24"/>
                        </w:rPr>
                        <w:t>Updated: September 2021</w:t>
                      </w:r>
                    </w:p>
                    <w:p w14:paraId="4F74F2CB" w14:textId="64BF33D7" w:rsidR="00254D40" w:rsidRDefault="00254D40" w:rsidP="00F315A5">
                      <w:pPr>
                        <w:pStyle w:val="BodyText"/>
                        <w:jc w:val="right"/>
                        <w:rPr>
                          <w:sz w:val="24"/>
                          <w:szCs w:val="24"/>
                        </w:rPr>
                      </w:pPr>
                      <w:r>
                        <w:rPr>
                          <w:sz w:val="24"/>
                          <w:szCs w:val="24"/>
                        </w:rPr>
                        <w:t>Review date: August 2022</w:t>
                      </w:r>
                    </w:p>
                    <w:p w14:paraId="79F439A4" w14:textId="7DF5A9E3" w:rsidR="00254D40" w:rsidRPr="001C227B" w:rsidRDefault="00254D40" w:rsidP="00F315A5">
                      <w:pPr>
                        <w:pStyle w:val="BodyText"/>
                        <w:jc w:val="right"/>
                        <w:rPr>
                          <w:sz w:val="24"/>
                          <w:szCs w:val="24"/>
                        </w:rPr>
                      </w:pPr>
                      <w:r>
                        <w:rPr>
                          <w:sz w:val="24"/>
                          <w:szCs w:val="24"/>
                        </w:rPr>
                        <w:t>V.3</w:t>
                      </w:r>
                    </w:p>
                    <w:p w14:paraId="29543932" w14:textId="48485C1F" w:rsidR="00254D40" w:rsidRPr="00805E93" w:rsidRDefault="00254D40" w:rsidP="006F7802">
                      <w:pPr>
                        <w:pStyle w:val="BodyText"/>
                        <w:rPr>
                          <w:sz w:val="22"/>
                          <w:szCs w:val="22"/>
                        </w:rPr>
                      </w:pPr>
                      <w:r w:rsidRPr="00805E93">
                        <w:rPr>
                          <w:sz w:val="22"/>
                          <w:szCs w:val="22"/>
                        </w:rPr>
                        <w:t xml:space="preserve"> </w:t>
                      </w:r>
                    </w:p>
                    <w:p w14:paraId="1F230D4E" w14:textId="77777777" w:rsidR="00254D40" w:rsidRDefault="00254D40" w:rsidP="00D81253">
                      <w:pPr>
                        <w:pStyle w:val="BodyText"/>
                      </w:pPr>
                    </w:p>
                    <w:p w14:paraId="1EC23085"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254D40"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254D40" w:rsidRPr="003D3714" w:rsidRDefault="00254D4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254D40" w:rsidRPr="00F82B3A" w:rsidRDefault="00254D40" w:rsidP="00D81253">
                      <w:pPr>
                        <w:rPr>
                          <w:b/>
                          <w:sz w:val="32"/>
                          <w:szCs w:val="32"/>
                        </w:rPr>
                      </w:pPr>
                    </w:p>
                  </w:txbxContent>
                </v:textbox>
              </v:shape>
            </w:pict>
          </mc:Fallback>
        </mc:AlternateContent>
      </w:r>
    </w:p>
    <w:p w14:paraId="23F70732" w14:textId="77777777" w:rsidR="00D81253" w:rsidRPr="00880D10" w:rsidRDefault="00D81253" w:rsidP="00D81253">
      <w:pPr>
        <w:jc w:val="center"/>
        <w:rPr>
          <w:rFonts w:cs="Arial"/>
          <w:b/>
          <w:szCs w:val="24"/>
        </w:rPr>
      </w:pPr>
    </w:p>
    <w:p w14:paraId="56DBD464" w14:textId="77777777" w:rsidR="00D81253" w:rsidRPr="00880D10" w:rsidRDefault="00D81253" w:rsidP="00D81253">
      <w:pPr>
        <w:jc w:val="center"/>
        <w:rPr>
          <w:rFonts w:cs="Arial"/>
          <w:szCs w:val="24"/>
        </w:rPr>
      </w:pPr>
    </w:p>
    <w:p w14:paraId="4A6FE84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422DDCF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4835B1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E49FC8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276AE22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4A73A54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199435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FB9BF5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3EF53A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69646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93E378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2E5545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02E26C9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36BEF6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ECB74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3B3A7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13EFA0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80A3F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C1FAAC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5E794F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049DD0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CB162E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C2D3B4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E48AF98" w14:textId="77777777" w:rsidR="0001740B" w:rsidRPr="00880D10" w:rsidRDefault="0001740B" w:rsidP="00D81253">
      <w:pPr>
        <w:rPr>
          <w:rFonts w:cs="Arial"/>
          <w:b/>
          <w:szCs w:val="24"/>
        </w:rPr>
      </w:pPr>
    </w:p>
    <w:p w14:paraId="55854404" w14:textId="77777777" w:rsidR="00660F83" w:rsidRPr="00880D10" w:rsidRDefault="00660F83" w:rsidP="00D81253">
      <w:pPr>
        <w:rPr>
          <w:rFonts w:cs="Arial"/>
          <w:b/>
          <w:szCs w:val="24"/>
        </w:rPr>
      </w:pPr>
    </w:p>
    <w:p w14:paraId="35A09A5D" w14:textId="77777777" w:rsidR="00D77FD1" w:rsidRPr="00880D10" w:rsidRDefault="00D77FD1" w:rsidP="00D81253">
      <w:pPr>
        <w:rPr>
          <w:rFonts w:cs="Arial"/>
          <w:szCs w:val="24"/>
        </w:rPr>
      </w:pPr>
    </w:p>
    <w:p w14:paraId="6D4EB33B" w14:textId="77777777"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E7494" w:rsidRPr="00880D10" w14:paraId="2ECE8ED5"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7F3EC947" w14:textId="77777777" w:rsidR="001E7494" w:rsidRPr="00880D10" w:rsidRDefault="001E7494" w:rsidP="001E7494">
            <w:pPr>
              <w:rPr>
                <w:rFonts w:cs="Arial"/>
                <w:szCs w:val="24"/>
              </w:rPr>
            </w:pPr>
            <w:bookmarkStart w:id="1" w:name="_Hlk78270099"/>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6BCA9E5" w14:textId="78925C92" w:rsidR="001E7494" w:rsidRPr="00880D10" w:rsidRDefault="001E7494" w:rsidP="001E7494">
            <w:pPr>
              <w:rPr>
                <w:rFonts w:cs="Arial"/>
                <w:szCs w:val="24"/>
              </w:rPr>
            </w:pPr>
            <w:r w:rsidRPr="00880D10">
              <w:rPr>
                <w:rFonts w:cs="Arial"/>
                <w:szCs w:val="24"/>
              </w:rPr>
              <w:t>Page number</w:t>
            </w:r>
          </w:p>
        </w:tc>
      </w:tr>
      <w:tr w:rsidR="001E7494" w:rsidRPr="00880D10" w14:paraId="028F4884"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54A56A6" w14:textId="004EBD3D" w:rsidR="001E7494" w:rsidRPr="00880D10" w:rsidRDefault="001E7494" w:rsidP="001E7494">
            <w:pPr>
              <w:rPr>
                <w:rFonts w:cs="Arial"/>
                <w:szCs w:val="24"/>
              </w:rPr>
            </w:pPr>
            <w:r w:rsidRPr="00880D10">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FEAECE7" w14:textId="77777777" w:rsidR="001E7494" w:rsidRPr="00880D10" w:rsidRDefault="001E7494" w:rsidP="001E7494">
            <w:pPr>
              <w:jc w:val="center"/>
              <w:rPr>
                <w:rFonts w:cs="Arial"/>
                <w:szCs w:val="24"/>
              </w:rPr>
            </w:pPr>
          </w:p>
        </w:tc>
      </w:tr>
      <w:tr w:rsidR="001E7494" w:rsidRPr="00880D10" w14:paraId="15E1AD90"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DDDA753" w14:textId="11CCE53A" w:rsidR="001E7494" w:rsidRPr="007F40BB" w:rsidRDefault="001E7494" w:rsidP="001E7494">
            <w:pPr>
              <w:rPr>
                <w:rFonts w:cs="Arial"/>
                <w:szCs w:val="24"/>
              </w:rPr>
            </w:pPr>
            <w:r w:rsidRPr="00487335">
              <w:rPr>
                <w:rFonts w:cs="Arial"/>
                <w:szCs w:val="24"/>
              </w:rPr>
              <w:t>School Acknowledgment</w:t>
            </w:r>
            <w:r w:rsidRPr="007F40BB">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B68FDE9" w14:textId="3C4AA405" w:rsidR="001E7494" w:rsidRPr="00880D10" w:rsidRDefault="001E7494" w:rsidP="001E7494">
            <w:pPr>
              <w:jc w:val="center"/>
              <w:rPr>
                <w:rFonts w:cs="Arial"/>
                <w:szCs w:val="24"/>
              </w:rPr>
            </w:pPr>
            <w:r>
              <w:rPr>
                <w:rFonts w:cs="Arial"/>
                <w:szCs w:val="24"/>
              </w:rPr>
              <w:t>6</w:t>
            </w:r>
          </w:p>
        </w:tc>
      </w:tr>
      <w:tr w:rsidR="001E7494" w:rsidRPr="00880D10" w14:paraId="639ECF39" w14:textId="77777777" w:rsidTr="009E1782">
        <w:tc>
          <w:tcPr>
            <w:tcW w:w="9322" w:type="dxa"/>
            <w:shd w:val="clear" w:color="auto" w:fill="auto"/>
          </w:tcPr>
          <w:p w14:paraId="0DCC1F98" w14:textId="3EA6F84B" w:rsidR="001E7494" w:rsidRPr="00913169" w:rsidRDefault="001E7494" w:rsidP="001E7494">
            <w:pPr>
              <w:rPr>
                <w:rFonts w:cs="Arial"/>
                <w:szCs w:val="24"/>
                <w:u w:val="single"/>
              </w:rPr>
            </w:pPr>
            <w:r w:rsidRPr="00487335">
              <w:rPr>
                <w:rFonts w:cs="Arial"/>
                <w:szCs w:val="24"/>
              </w:rPr>
              <w:t>Introduction</w:t>
            </w:r>
          </w:p>
        </w:tc>
        <w:tc>
          <w:tcPr>
            <w:tcW w:w="1030" w:type="dxa"/>
            <w:shd w:val="clear" w:color="auto" w:fill="auto"/>
          </w:tcPr>
          <w:p w14:paraId="6AE4B91F" w14:textId="04C16CCA" w:rsidR="001E7494" w:rsidRPr="00880D10" w:rsidRDefault="001E7494" w:rsidP="001E7494">
            <w:pPr>
              <w:jc w:val="center"/>
              <w:rPr>
                <w:rFonts w:cs="Arial"/>
                <w:szCs w:val="24"/>
              </w:rPr>
            </w:pPr>
            <w:r>
              <w:rPr>
                <w:rFonts w:cs="Arial"/>
                <w:szCs w:val="24"/>
              </w:rPr>
              <w:t>7</w:t>
            </w:r>
          </w:p>
        </w:tc>
      </w:tr>
      <w:tr w:rsidR="001E7494" w:rsidRPr="00880D10" w14:paraId="0698E367" w14:textId="77777777" w:rsidTr="009E1782">
        <w:tc>
          <w:tcPr>
            <w:tcW w:w="9322" w:type="dxa"/>
            <w:shd w:val="clear" w:color="auto" w:fill="auto"/>
          </w:tcPr>
          <w:p w14:paraId="5E80AC60" w14:textId="75DABD1C" w:rsidR="001E7494" w:rsidRPr="00913169" w:rsidRDefault="001E7494" w:rsidP="001E7494">
            <w:pPr>
              <w:rPr>
                <w:rFonts w:cs="Arial"/>
                <w:szCs w:val="24"/>
                <w:u w:val="single"/>
              </w:rPr>
            </w:pPr>
            <w:r w:rsidRPr="00487335">
              <w:rPr>
                <w:rFonts w:cs="Arial"/>
                <w:szCs w:val="24"/>
              </w:rPr>
              <w:t>The Designated Safeguarding Lead</w:t>
            </w:r>
          </w:p>
        </w:tc>
        <w:tc>
          <w:tcPr>
            <w:tcW w:w="1030" w:type="dxa"/>
            <w:shd w:val="clear" w:color="auto" w:fill="auto"/>
          </w:tcPr>
          <w:p w14:paraId="0961C395" w14:textId="065B8BA5" w:rsidR="001E7494" w:rsidRPr="00880D10" w:rsidRDefault="001E7494" w:rsidP="001E7494">
            <w:pPr>
              <w:jc w:val="center"/>
              <w:rPr>
                <w:rFonts w:cs="Arial"/>
                <w:szCs w:val="24"/>
              </w:rPr>
            </w:pPr>
            <w:r>
              <w:rPr>
                <w:rFonts w:cs="Arial"/>
                <w:szCs w:val="24"/>
              </w:rPr>
              <w:t>9</w:t>
            </w:r>
          </w:p>
        </w:tc>
      </w:tr>
      <w:tr w:rsidR="001E7494" w:rsidRPr="00880D10" w14:paraId="75E7B99A" w14:textId="77777777" w:rsidTr="009E1782">
        <w:tc>
          <w:tcPr>
            <w:tcW w:w="9322" w:type="dxa"/>
            <w:shd w:val="clear" w:color="auto" w:fill="auto"/>
          </w:tcPr>
          <w:p w14:paraId="3258A9B4" w14:textId="4D6881CB" w:rsidR="001E7494" w:rsidRDefault="001E7494" w:rsidP="001E7494">
            <w:r w:rsidRPr="00487335">
              <w:rPr>
                <w:rFonts w:cs="Arial"/>
                <w:szCs w:val="24"/>
              </w:rPr>
              <w:t>Overall Aims</w:t>
            </w:r>
          </w:p>
        </w:tc>
        <w:tc>
          <w:tcPr>
            <w:tcW w:w="1030" w:type="dxa"/>
            <w:shd w:val="clear" w:color="auto" w:fill="auto"/>
          </w:tcPr>
          <w:p w14:paraId="0E733C94" w14:textId="154F3B84" w:rsidR="001E7494" w:rsidRPr="00880D10" w:rsidRDefault="001E7494" w:rsidP="001E7494">
            <w:pPr>
              <w:jc w:val="center"/>
              <w:rPr>
                <w:rFonts w:cs="Arial"/>
                <w:szCs w:val="24"/>
              </w:rPr>
            </w:pPr>
            <w:r>
              <w:rPr>
                <w:rFonts w:cs="Arial"/>
                <w:szCs w:val="24"/>
              </w:rPr>
              <w:t>11</w:t>
            </w:r>
          </w:p>
        </w:tc>
      </w:tr>
      <w:tr w:rsidR="001E7494" w:rsidRPr="00880D10" w14:paraId="75589F23" w14:textId="77777777" w:rsidTr="009E1782">
        <w:tc>
          <w:tcPr>
            <w:tcW w:w="9322" w:type="dxa"/>
            <w:shd w:val="clear" w:color="auto" w:fill="auto"/>
          </w:tcPr>
          <w:p w14:paraId="55C83FDB" w14:textId="094BF47A" w:rsidR="001E7494" w:rsidRPr="00913169" w:rsidRDefault="001E7494" w:rsidP="001E7494">
            <w:pPr>
              <w:tabs>
                <w:tab w:val="left" w:pos="7800"/>
              </w:tabs>
              <w:rPr>
                <w:rFonts w:cs="Arial"/>
                <w:szCs w:val="24"/>
                <w:u w:val="single"/>
              </w:rPr>
            </w:pPr>
            <w:r w:rsidRPr="00487335">
              <w:rPr>
                <w:rFonts w:cs="Arial"/>
                <w:szCs w:val="24"/>
              </w:rPr>
              <w:t>Key Principles</w:t>
            </w:r>
          </w:p>
        </w:tc>
        <w:tc>
          <w:tcPr>
            <w:tcW w:w="1030" w:type="dxa"/>
            <w:shd w:val="clear" w:color="auto" w:fill="auto"/>
          </w:tcPr>
          <w:p w14:paraId="7E469896" w14:textId="7CED8A53" w:rsidR="001E7494" w:rsidRPr="00880D10" w:rsidRDefault="001E7494" w:rsidP="001E7494">
            <w:pPr>
              <w:jc w:val="center"/>
              <w:rPr>
                <w:rFonts w:cs="Arial"/>
                <w:szCs w:val="24"/>
              </w:rPr>
            </w:pPr>
            <w:r>
              <w:rPr>
                <w:rFonts w:cs="Arial"/>
                <w:szCs w:val="24"/>
              </w:rPr>
              <w:t>11</w:t>
            </w:r>
          </w:p>
        </w:tc>
      </w:tr>
      <w:tr w:rsidR="001E7494" w:rsidRPr="00880D10" w14:paraId="0CFBB7CF" w14:textId="77777777" w:rsidTr="009E1782">
        <w:tc>
          <w:tcPr>
            <w:tcW w:w="9322" w:type="dxa"/>
            <w:shd w:val="clear" w:color="auto" w:fill="auto"/>
          </w:tcPr>
          <w:p w14:paraId="63DDEA3D" w14:textId="2766A745" w:rsidR="001E7494" w:rsidRPr="00913169" w:rsidRDefault="001E7494" w:rsidP="001E7494">
            <w:pPr>
              <w:rPr>
                <w:rFonts w:cs="Arial"/>
                <w:szCs w:val="24"/>
                <w:u w:val="single"/>
              </w:rPr>
            </w:pPr>
            <w:r w:rsidRPr="00487335">
              <w:rPr>
                <w:rFonts w:cs="Arial"/>
                <w:szCs w:val="24"/>
              </w:rPr>
              <w:t>Key Processes</w:t>
            </w:r>
          </w:p>
        </w:tc>
        <w:tc>
          <w:tcPr>
            <w:tcW w:w="1030" w:type="dxa"/>
            <w:shd w:val="clear" w:color="auto" w:fill="auto"/>
          </w:tcPr>
          <w:p w14:paraId="53700EFC" w14:textId="336F9E2C" w:rsidR="001E7494" w:rsidRPr="00880D10" w:rsidRDefault="001E7494" w:rsidP="001E7494">
            <w:pPr>
              <w:jc w:val="center"/>
              <w:rPr>
                <w:rFonts w:cs="Arial"/>
                <w:szCs w:val="24"/>
              </w:rPr>
            </w:pPr>
            <w:r>
              <w:rPr>
                <w:rFonts w:cs="Arial"/>
                <w:szCs w:val="24"/>
              </w:rPr>
              <w:t>11</w:t>
            </w:r>
          </w:p>
        </w:tc>
      </w:tr>
      <w:tr w:rsidR="001E7494" w:rsidRPr="00880D10" w14:paraId="7C6C907E" w14:textId="77777777" w:rsidTr="009E1782">
        <w:tc>
          <w:tcPr>
            <w:tcW w:w="9322" w:type="dxa"/>
            <w:shd w:val="clear" w:color="auto" w:fill="auto"/>
          </w:tcPr>
          <w:p w14:paraId="2FC74702" w14:textId="7FECAF97" w:rsidR="001E7494" w:rsidRPr="00913169" w:rsidRDefault="001E7494" w:rsidP="001E7494">
            <w:pPr>
              <w:rPr>
                <w:rFonts w:cs="Arial"/>
                <w:szCs w:val="24"/>
                <w:u w:val="single"/>
              </w:rPr>
            </w:pPr>
            <w:r w:rsidRPr="00487335">
              <w:rPr>
                <w:rFonts w:cs="Arial"/>
                <w:szCs w:val="24"/>
              </w:rPr>
              <w:t>Expectations</w:t>
            </w:r>
          </w:p>
        </w:tc>
        <w:tc>
          <w:tcPr>
            <w:tcW w:w="1030" w:type="dxa"/>
            <w:shd w:val="clear" w:color="auto" w:fill="auto"/>
          </w:tcPr>
          <w:p w14:paraId="0AFBE428" w14:textId="7D3FF407" w:rsidR="001E7494" w:rsidRPr="00880D10" w:rsidRDefault="001E7494" w:rsidP="001E7494">
            <w:pPr>
              <w:jc w:val="center"/>
              <w:rPr>
                <w:rFonts w:cs="Arial"/>
                <w:szCs w:val="24"/>
              </w:rPr>
            </w:pPr>
            <w:r>
              <w:rPr>
                <w:rFonts w:cs="Arial"/>
                <w:szCs w:val="24"/>
              </w:rPr>
              <w:t>12</w:t>
            </w:r>
          </w:p>
        </w:tc>
      </w:tr>
      <w:tr w:rsidR="001E7494" w:rsidRPr="00880D10" w14:paraId="04853CE6" w14:textId="77777777" w:rsidTr="009E1782">
        <w:tc>
          <w:tcPr>
            <w:tcW w:w="9322" w:type="dxa"/>
            <w:shd w:val="clear" w:color="auto" w:fill="auto"/>
          </w:tcPr>
          <w:p w14:paraId="4C9DFFB7" w14:textId="1D751796" w:rsidR="001E7494" w:rsidRPr="00913169" w:rsidRDefault="001E7494" w:rsidP="001E7494">
            <w:pPr>
              <w:rPr>
                <w:rFonts w:cs="Arial"/>
                <w:szCs w:val="24"/>
                <w:u w:val="single"/>
              </w:rPr>
            </w:pPr>
            <w:r w:rsidRPr="00487335">
              <w:rPr>
                <w:rFonts w:cs="Arial"/>
                <w:szCs w:val="24"/>
              </w:rPr>
              <w:t>The Governing Body</w:t>
            </w:r>
          </w:p>
        </w:tc>
        <w:tc>
          <w:tcPr>
            <w:tcW w:w="1030" w:type="dxa"/>
            <w:shd w:val="clear" w:color="auto" w:fill="auto"/>
          </w:tcPr>
          <w:p w14:paraId="6467FDEC" w14:textId="6B328808" w:rsidR="001E7494" w:rsidRPr="00880D10" w:rsidRDefault="001E7494" w:rsidP="001E7494">
            <w:pPr>
              <w:jc w:val="center"/>
              <w:rPr>
                <w:rFonts w:cs="Arial"/>
                <w:szCs w:val="24"/>
              </w:rPr>
            </w:pPr>
            <w:r>
              <w:rPr>
                <w:rFonts w:cs="Arial"/>
                <w:szCs w:val="24"/>
              </w:rPr>
              <w:t>13</w:t>
            </w:r>
          </w:p>
        </w:tc>
      </w:tr>
      <w:tr w:rsidR="001E7494" w:rsidRPr="00880D10" w14:paraId="0A11231F" w14:textId="77777777" w:rsidTr="009E1782">
        <w:tc>
          <w:tcPr>
            <w:tcW w:w="9322" w:type="dxa"/>
            <w:shd w:val="clear" w:color="auto" w:fill="auto"/>
          </w:tcPr>
          <w:p w14:paraId="067E0831" w14:textId="793151C0" w:rsidR="001E7494" w:rsidRPr="00913169" w:rsidRDefault="001E7494" w:rsidP="001E7494">
            <w:pPr>
              <w:rPr>
                <w:rFonts w:cs="Arial"/>
                <w:szCs w:val="24"/>
                <w:u w:val="single"/>
              </w:rPr>
            </w:pPr>
            <w:r w:rsidRPr="00487335">
              <w:rPr>
                <w:rFonts w:cs="Arial"/>
                <w:szCs w:val="24"/>
              </w:rPr>
              <w:t>Safer School Culture</w:t>
            </w:r>
          </w:p>
        </w:tc>
        <w:tc>
          <w:tcPr>
            <w:tcW w:w="1030" w:type="dxa"/>
            <w:shd w:val="clear" w:color="auto" w:fill="auto"/>
          </w:tcPr>
          <w:p w14:paraId="2C0D01F7" w14:textId="2A3042D6" w:rsidR="001E7494" w:rsidRPr="00880D10" w:rsidRDefault="001E7494" w:rsidP="001E7494">
            <w:pPr>
              <w:jc w:val="center"/>
              <w:rPr>
                <w:rFonts w:cs="Arial"/>
                <w:szCs w:val="24"/>
              </w:rPr>
            </w:pPr>
            <w:r>
              <w:rPr>
                <w:rFonts w:cs="Arial"/>
                <w:szCs w:val="24"/>
              </w:rPr>
              <w:t>13</w:t>
            </w:r>
          </w:p>
        </w:tc>
      </w:tr>
      <w:tr w:rsidR="001E7494" w:rsidRPr="00880D10" w14:paraId="2AD5971E" w14:textId="77777777" w:rsidTr="009E1782">
        <w:tc>
          <w:tcPr>
            <w:tcW w:w="9322" w:type="dxa"/>
            <w:shd w:val="clear" w:color="auto" w:fill="auto"/>
          </w:tcPr>
          <w:p w14:paraId="1C9E63B5" w14:textId="23985AF1" w:rsidR="001E7494" w:rsidRDefault="001E7494" w:rsidP="001E7494">
            <w:r>
              <w:t>Inspection</w:t>
            </w:r>
          </w:p>
        </w:tc>
        <w:tc>
          <w:tcPr>
            <w:tcW w:w="1030" w:type="dxa"/>
            <w:shd w:val="clear" w:color="auto" w:fill="auto"/>
          </w:tcPr>
          <w:p w14:paraId="0363E85B" w14:textId="50531905" w:rsidR="001E7494" w:rsidRDefault="001E7494" w:rsidP="001E7494">
            <w:pPr>
              <w:jc w:val="center"/>
              <w:rPr>
                <w:rFonts w:cs="Arial"/>
                <w:szCs w:val="24"/>
              </w:rPr>
            </w:pPr>
            <w:r>
              <w:rPr>
                <w:rFonts w:cs="Arial"/>
                <w:szCs w:val="24"/>
              </w:rPr>
              <w:t>13</w:t>
            </w:r>
          </w:p>
        </w:tc>
      </w:tr>
      <w:tr w:rsidR="001E7494" w:rsidRPr="00880D10" w14:paraId="144D60FD" w14:textId="77777777" w:rsidTr="009E1782">
        <w:tc>
          <w:tcPr>
            <w:tcW w:w="9322" w:type="dxa"/>
            <w:shd w:val="clear" w:color="auto" w:fill="auto"/>
          </w:tcPr>
          <w:p w14:paraId="4E7D0D30" w14:textId="08C78EF2" w:rsidR="001E7494" w:rsidRPr="00913169" w:rsidRDefault="001E7494" w:rsidP="001E7494">
            <w:pPr>
              <w:rPr>
                <w:rFonts w:cs="Arial"/>
                <w:szCs w:val="24"/>
                <w:u w:val="single"/>
              </w:rPr>
            </w:pPr>
            <w:r w:rsidRPr="00487335">
              <w:rPr>
                <w:rFonts w:cs="Arial"/>
                <w:szCs w:val="24"/>
              </w:rPr>
              <w:t>Safer Recruitment and Selection</w:t>
            </w:r>
          </w:p>
        </w:tc>
        <w:tc>
          <w:tcPr>
            <w:tcW w:w="1030" w:type="dxa"/>
            <w:shd w:val="clear" w:color="auto" w:fill="auto"/>
          </w:tcPr>
          <w:p w14:paraId="2E6FDBBB" w14:textId="68E66016" w:rsidR="001E7494" w:rsidRPr="00880D10" w:rsidRDefault="001E7494" w:rsidP="001E7494">
            <w:pPr>
              <w:jc w:val="center"/>
              <w:rPr>
                <w:rFonts w:cs="Arial"/>
                <w:szCs w:val="24"/>
              </w:rPr>
            </w:pPr>
            <w:r>
              <w:rPr>
                <w:rFonts w:cs="Arial"/>
                <w:szCs w:val="24"/>
              </w:rPr>
              <w:t>13</w:t>
            </w:r>
          </w:p>
        </w:tc>
      </w:tr>
      <w:tr w:rsidR="001E7494" w:rsidRPr="00880D10" w14:paraId="52FD522B" w14:textId="77777777" w:rsidTr="009E1782">
        <w:tc>
          <w:tcPr>
            <w:tcW w:w="9322" w:type="dxa"/>
            <w:shd w:val="clear" w:color="auto" w:fill="auto"/>
          </w:tcPr>
          <w:p w14:paraId="1DFC1C6D" w14:textId="6C0C5737" w:rsidR="001E7494" w:rsidRPr="00487335" w:rsidRDefault="001E7494" w:rsidP="001E7494">
            <w:pPr>
              <w:rPr>
                <w:rFonts w:cs="Arial"/>
                <w:szCs w:val="24"/>
              </w:rPr>
            </w:pPr>
            <w:r w:rsidRPr="00487335">
              <w:t>Relay</w:t>
            </w:r>
          </w:p>
        </w:tc>
        <w:tc>
          <w:tcPr>
            <w:tcW w:w="1030" w:type="dxa"/>
            <w:shd w:val="clear" w:color="auto" w:fill="auto"/>
          </w:tcPr>
          <w:p w14:paraId="6BDB3140" w14:textId="307AC3C1" w:rsidR="001E7494" w:rsidRDefault="001E7494" w:rsidP="001E7494">
            <w:pPr>
              <w:jc w:val="center"/>
              <w:rPr>
                <w:rFonts w:cs="Arial"/>
                <w:szCs w:val="24"/>
              </w:rPr>
            </w:pPr>
            <w:r>
              <w:rPr>
                <w:rFonts w:cs="Arial"/>
                <w:szCs w:val="24"/>
              </w:rPr>
              <w:t>14</w:t>
            </w:r>
          </w:p>
        </w:tc>
      </w:tr>
      <w:tr w:rsidR="001E7494" w:rsidRPr="00880D10" w14:paraId="7093703B" w14:textId="77777777" w:rsidTr="009E1782">
        <w:tc>
          <w:tcPr>
            <w:tcW w:w="9322" w:type="dxa"/>
            <w:shd w:val="clear" w:color="auto" w:fill="auto"/>
          </w:tcPr>
          <w:p w14:paraId="778E8B65" w14:textId="5B0A58EA" w:rsidR="001E7494" w:rsidRPr="00913169" w:rsidRDefault="001E7494" w:rsidP="001E7494">
            <w:pPr>
              <w:rPr>
                <w:rFonts w:cs="Arial"/>
                <w:szCs w:val="24"/>
                <w:u w:val="single"/>
              </w:rPr>
            </w:pPr>
            <w:r w:rsidRPr="00487335">
              <w:rPr>
                <w:rFonts w:cs="Arial"/>
                <w:szCs w:val="24"/>
              </w:rPr>
              <w:t>Our Role in the Prevention of Abuse</w:t>
            </w:r>
          </w:p>
        </w:tc>
        <w:tc>
          <w:tcPr>
            <w:tcW w:w="1030" w:type="dxa"/>
            <w:shd w:val="clear" w:color="auto" w:fill="auto"/>
          </w:tcPr>
          <w:p w14:paraId="32869874" w14:textId="62FD3BBD" w:rsidR="001E7494" w:rsidRPr="00880D10" w:rsidRDefault="001E7494" w:rsidP="001E7494">
            <w:pPr>
              <w:jc w:val="center"/>
              <w:rPr>
                <w:rFonts w:cs="Arial"/>
                <w:szCs w:val="24"/>
              </w:rPr>
            </w:pPr>
            <w:r>
              <w:rPr>
                <w:rFonts w:cs="Arial"/>
                <w:szCs w:val="24"/>
              </w:rPr>
              <w:t>14</w:t>
            </w:r>
          </w:p>
        </w:tc>
      </w:tr>
      <w:tr w:rsidR="001E7494" w:rsidRPr="00880D10" w14:paraId="72A3ED5D" w14:textId="77777777" w:rsidTr="009E1782">
        <w:tc>
          <w:tcPr>
            <w:tcW w:w="9322" w:type="dxa"/>
            <w:shd w:val="clear" w:color="auto" w:fill="auto"/>
          </w:tcPr>
          <w:p w14:paraId="63457C52" w14:textId="48EB0491" w:rsidR="001E7494" w:rsidRPr="00913169" w:rsidRDefault="001E7494" w:rsidP="001E7494">
            <w:pPr>
              <w:rPr>
                <w:rFonts w:cs="Arial"/>
                <w:szCs w:val="24"/>
                <w:u w:val="single"/>
              </w:rPr>
            </w:pPr>
            <w:r w:rsidRPr="00487335">
              <w:rPr>
                <w:rFonts w:cs="Arial"/>
                <w:szCs w:val="24"/>
              </w:rPr>
              <w:t>The Curriculum</w:t>
            </w:r>
          </w:p>
        </w:tc>
        <w:tc>
          <w:tcPr>
            <w:tcW w:w="1030" w:type="dxa"/>
            <w:shd w:val="clear" w:color="auto" w:fill="auto"/>
          </w:tcPr>
          <w:p w14:paraId="7BBF3D69" w14:textId="582AF5BA" w:rsidR="001E7494" w:rsidRPr="00880D10" w:rsidRDefault="001E7494" w:rsidP="001E7494">
            <w:pPr>
              <w:jc w:val="center"/>
              <w:rPr>
                <w:rFonts w:cs="Arial"/>
                <w:szCs w:val="24"/>
              </w:rPr>
            </w:pPr>
            <w:r>
              <w:rPr>
                <w:rFonts w:cs="Arial"/>
                <w:szCs w:val="24"/>
              </w:rPr>
              <w:t>15</w:t>
            </w:r>
          </w:p>
        </w:tc>
      </w:tr>
      <w:tr w:rsidR="001E7494" w:rsidRPr="00880D10" w14:paraId="105E77B1" w14:textId="77777777" w:rsidTr="009E1782">
        <w:tc>
          <w:tcPr>
            <w:tcW w:w="9322" w:type="dxa"/>
            <w:shd w:val="clear" w:color="auto" w:fill="auto"/>
          </w:tcPr>
          <w:p w14:paraId="15D5EB52" w14:textId="409A1893" w:rsidR="001E7494" w:rsidRPr="00913169" w:rsidRDefault="001E7494" w:rsidP="001E7494">
            <w:pPr>
              <w:rPr>
                <w:rFonts w:cs="Arial"/>
                <w:szCs w:val="24"/>
                <w:u w:val="single"/>
              </w:rPr>
            </w:pPr>
            <w:r w:rsidRPr="00487335">
              <w:rPr>
                <w:rFonts w:cs="Arial"/>
                <w:szCs w:val="24"/>
              </w:rPr>
              <w:t>Safeguarding in Specific Circumstances: Children Vulnerable to Extremism</w:t>
            </w:r>
          </w:p>
        </w:tc>
        <w:tc>
          <w:tcPr>
            <w:tcW w:w="1030" w:type="dxa"/>
            <w:shd w:val="clear" w:color="auto" w:fill="auto"/>
          </w:tcPr>
          <w:p w14:paraId="4AB156DF" w14:textId="08B48A03" w:rsidR="001E7494" w:rsidRPr="00880D10" w:rsidRDefault="001E7494" w:rsidP="001E7494">
            <w:pPr>
              <w:jc w:val="center"/>
              <w:rPr>
                <w:rFonts w:cs="Arial"/>
                <w:szCs w:val="24"/>
              </w:rPr>
            </w:pPr>
            <w:r>
              <w:rPr>
                <w:rFonts w:cs="Arial"/>
                <w:szCs w:val="24"/>
              </w:rPr>
              <w:t>16</w:t>
            </w:r>
          </w:p>
        </w:tc>
      </w:tr>
      <w:tr w:rsidR="001E7494" w:rsidRPr="00880D10" w14:paraId="24836BA6" w14:textId="77777777" w:rsidTr="009E1782">
        <w:tc>
          <w:tcPr>
            <w:tcW w:w="9322" w:type="dxa"/>
            <w:shd w:val="clear" w:color="auto" w:fill="auto"/>
          </w:tcPr>
          <w:p w14:paraId="13226A24" w14:textId="79AB2346" w:rsidR="001E7494" w:rsidRPr="00913169" w:rsidRDefault="001E7494" w:rsidP="001E7494">
            <w:pPr>
              <w:rPr>
                <w:rFonts w:cs="Arial"/>
                <w:szCs w:val="24"/>
                <w:u w:val="single"/>
              </w:rPr>
            </w:pPr>
            <w:r w:rsidRPr="00487335">
              <w:rPr>
                <w:rFonts w:cs="Arial"/>
                <w:szCs w:val="24"/>
              </w:rPr>
              <w:t xml:space="preserve">Safeguarding </w:t>
            </w:r>
            <w:r w:rsidRPr="00344815">
              <w:rPr>
                <w:rFonts w:cs="Arial"/>
                <w:szCs w:val="24"/>
              </w:rPr>
              <w:t>Children in Specific Circumstances: Female Genital Mutilation</w:t>
            </w:r>
            <w:r w:rsidRPr="00344815">
              <w:rPr>
                <w:rStyle w:val="Hyperlink"/>
                <w:rFonts w:cs="Arial"/>
                <w:color w:val="000000" w:themeColor="text1"/>
                <w:szCs w:val="24"/>
                <w:u w:val="none"/>
              </w:rPr>
              <w:t>/</w:t>
            </w:r>
            <w:r w:rsidRPr="00344815">
              <w:rPr>
                <w:rStyle w:val="Hyperlink"/>
                <w:rFonts w:cs="Arial"/>
                <w:color w:val="000000" w:themeColor="text1"/>
                <w:u w:val="none"/>
              </w:rPr>
              <w:t>Forced Marriage/Modern Day Slavery</w:t>
            </w:r>
          </w:p>
        </w:tc>
        <w:tc>
          <w:tcPr>
            <w:tcW w:w="1030" w:type="dxa"/>
            <w:shd w:val="clear" w:color="auto" w:fill="auto"/>
          </w:tcPr>
          <w:p w14:paraId="2A4E9A55" w14:textId="6B574945" w:rsidR="001E7494" w:rsidRPr="00880D10" w:rsidRDefault="001E7494" w:rsidP="001E7494">
            <w:pPr>
              <w:jc w:val="center"/>
              <w:rPr>
                <w:rFonts w:cs="Arial"/>
                <w:szCs w:val="24"/>
              </w:rPr>
            </w:pPr>
            <w:r>
              <w:rPr>
                <w:rFonts w:cs="Arial"/>
                <w:szCs w:val="24"/>
              </w:rPr>
              <w:t>17</w:t>
            </w:r>
          </w:p>
        </w:tc>
      </w:tr>
      <w:tr w:rsidR="001E7494" w:rsidRPr="00880D10" w14:paraId="56BFBC45" w14:textId="77777777" w:rsidTr="009E1782">
        <w:tc>
          <w:tcPr>
            <w:tcW w:w="9322" w:type="dxa"/>
            <w:shd w:val="clear" w:color="auto" w:fill="auto"/>
          </w:tcPr>
          <w:p w14:paraId="632A0D80" w14:textId="172B88C9" w:rsidR="001E7494" w:rsidRDefault="001E7494" w:rsidP="001E7494">
            <w:r>
              <w:t>Types of human trafficking</w:t>
            </w:r>
          </w:p>
        </w:tc>
        <w:tc>
          <w:tcPr>
            <w:tcW w:w="1030" w:type="dxa"/>
            <w:shd w:val="clear" w:color="auto" w:fill="auto"/>
          </w:tcPr>
          <w:p w14:paraId="5F54E41B" w14:textId="251BE185" w:rsidR="001E7494" w:rsidRDefault="001E7494" w:rsidP="001E7494">
            <w:pPr>
              <w:jc w:val="center"/>
              <w:rPr>
                <w:rFonts w:cs="Arial"/>
                <w:szCs w:val="24"/>
              </w:rPr>
            </w:pPr>
            <w:r>
              <w:rPr>
                <w:rFonts w:cs="Arial"/>
                <w:szCs w:val="24"/>
              </w:rPr>
              <w:t>18</w:t>
            </w:r>
          </w:p>
        </w:tc>
      </w:tr>
      <w:tr w:rsidR="001E7494" w:rsidRPr="00880D10" w14:paraId="1F8D1886" w14:textId="77777777" w:rsidTr="009E1782">
        <w:tc>
          <w:tcPr>
            <w:tcW w:w="9322" w:type="dxa"/>
            <w:shd w:val="clear" w:color="auto" w:fill="auto"/>
          </w:tcPr>
          <w:p w14:paraId="60C57EB1" w14:textId="69E2EA41" w:rsidR="001E7494" w:rsidRPr="00913169" w:rsidRDefault="001E7494" w:rsidP="001E7494">
            <w:pPr>
              <w:rPr>
                <w:rFonts w:cs="Arial"/>
                <w:szCs w:val="24"/>
                <w:u w:val="single"/>
              </w:rPr>
            </w:pPr>
            <w:r w:rsidRPr="00487335">
              <w:rPr>
                <w:rFonts w:cs="Arial"/>
                <w:szCs w:val="24"/>
              </w:rPr>
              <w:t>Safeguarding Children in Specific Circumstances: Peer on Peer Abuse</w:t>
            </w:r>
          </w:p>
        </w:tc>
        <w:tc>
          <w:tcPr>
            <w:tcW w:w="1030" w:type="dxa"/>
            <w:shd w:val="clear" w:color="auto" w:fill="auto"/>
          </w:tcPr>
          <w:p w14:paraId="139A3FC5" w14:textId="0F942731" w:rsidR="001E7494" w:rsidRPr="00880D10" w:rsidRDefault="001E7494" w:rsidP="001E7494">
            <w:pPr>
              <w:jc w:val="center"/>
              <w:rPr>
                <w:rFonts w:cs="Arial"/>
                <w:szCs w:val="24"/>
              </w:rPr>
            </w:pPr>
            <w:r>
              <w:rPr>
                <w:rFonts w:cs="Arial"/>
                <w:szCs w:val="24"/>
              </w:rPr>
              <w:t>18</w:t>
            </w:r>
          </w:p>
        </w:tc>
      </w:tr>
      <w:tr w:rsidR="001E7494" w:rsidRPr="00880D10" w14:paraId="37E5A64A" w14:textId="77777777" w:rsidTr="009E1782">
        <w:tc>
          <w:tcPr>
            <w:tcW w:w="9322" w:type="dxa"/>
            <w:shd w:val="clear" w:color="auto" w:fill="auto"/>
          </w:tcPr>
          <w:p w14:paraId="02F289C0" w14:textId="20754F96"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Sexualised Behaviours</w:t>
            </w:r>
          </w:p>
        </w:tc>
        <w:tc>
          <w:tcPr>
            <w:tcW w:w="1030" w:type="dxa"/>
            <w:shd w:val="clear" w:color="auto" w:fill="auto"/>
          </w:tcPr>
          <w:p w14:paraId="2D9B3FA7" w14:textId="3C7C2912" w:rsidR="001E7494" w:rsidRPr="00880D10" w:rsidRDefault="001E7494" w:rsidP="001E7494">
            <w:pPr>
              <w:jc w:val="center"/>
              <w:rPr>
                <w:rFonts w:cs="Arial"/>
                <w:szCs w:val="24"/>
              </w:rPr>
            </w:pPr>
            <w:r>
              <w:rPr>
                <w:rFonts w:cs="Arial"/>
                <w:szCs w:val="24"/>
              </w:rPr>
              <w:t>20</w:t>
            </w:r>
          </w:p>
        </w:tc>
      </w:tr>
      <w:tr w:rsidR="001E7494" w:rsidRPr="00880D10" w14:paraId="62BC6A7E" w14:textId="77777777" w:rsidTr="009E1782">
        <w:tc>
          <w:tcPr>
            <w:tcW w:w="9322" w:type="dxa"/>
            <w:shd w:val="clear" w:color="auto" w:fill="auto"/>
          </w:tcPr>
          <w:p w14:paraId="00292D58" w14:textId="7C982FED"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Gang Related Violence</w:t>
            </w:r>
            <w:r>
              <w:rPr>
                <w:rStyle w:val="Hyperlink"/>
                <w:rFonts w:ascii="Arial" w:hAnsi="Arial" w:cs="Arial"/>
                <w:sz w:val="24"/>
                <w:szCs w:val="24"/>
              </w:rPr>
              <w:t xml:space="preserve"> </w:t>
            </w:r>
            <w:r w:rsidRPr="00487335">
              <w:rPr>
                <w:rStyle w:val="Hyperlink"/>
                <w:rFonts w:ascii="Arial" w:hAnsi="Arial" w:cs="Arial"/>
                <w:color w:val="000000" w:themeColor="text1"/>
                <w:sz w:val="24"/>
                <w:szCs w:val="24"/>
                <w:u w:val="none"/>
              </w:rPr>
              <w:t>(Contextual/Extra Familial Risk)</w:t>
            </w:r>
          </w:p>
        </w:tc>
        <w:tc>
          <w:tcPr>
            <w:tcW w:w="1030" w:type="dxa"/>
            <w:shd w:val="clear" w:color="auto" w:fill="auto"/>
          </w:tcPr>
          <w:p w14:paraId="46BD2EE2" w14:textId="6C7AE4EC" w:rsidR="001E7494" w:rsidRPr="00880D10" w:rsidRDefault="001E7494" w:rsidP="001E7494">
            <w:pPr>
              <w:jc w:val="center"/>
              <w:rPr>
                <w:rFonts w:cs="Arial"/>
                <w:szCs w:val="24"/>
              </w:rPr>
            </w:pPr>
            <w:r>
              <w:rPr>
                <w:rFonts w:cs="Arial"/>
                <w:szCs w:val="24"/>
              </w:rPr>
              <w:t>20</w:t>
            </w:r>
          </w:p>
        </w:tc>
      </w:tr>
      <w:tr w:rsidR="001E7494" w:rsidRPr="00880D10" w14:paraId="007BAB11" w14:textId="77777777" w:rsidTr="009E1782">
        <w:tc>
          <w:tcPr>
            <w:tcW w:w="9322" w:type="dxa"/>
            <w:shd w:val="clear" w:color="auto" w:fill="auto"/>
          </w:tcPr>
          <w:p w14:paraId="714E5C8E" w14:textId="2CE5CFFD" w:rsidR="001E7494" w:rsidRPr="00913169" w:rsidRDefault="001E7494" w:rsidP="001E7494">
            <w:pPr>
              <w:rPr>
                <w:rFonts w:cs="Arial"/>
                <w:szCs w:val="24"/>
                <w:u w:val="single"/>
              </w:rPr>
            </w:pPr>
            <w:r w:rsidRPr="00487335">
              <w:rPr>
                <w:rFonts w:cs="Arial"/>
                <w:szCs w:val="24"/>
              </w:rPr>
              <w:t>Safeguarding Children in Specific Circumstances: Youth Generated Sexualised Imagery</w:t>
            </w:r>
          </w:p>
        </w:tc>
        <w:tc>
          <w:tcPr>
            <w:tcW w:w="1030" w:type="dxa"/>
            <w:shd w:val="clear" w:color="auto" w:fill="auto"/>
          </w:tcPr>
          <w:p w14:paraId="6641AC4B" w14:textId="5C5F8881" w:rsidR="001E7494" w:rsidRPr="00880D10" w:rsidRDefault="001E7494" w:rsidP="001E7494">
            <w:pPr>
              <w:jc w:val="center"/>
              <w:rPr>
                <w:rFonts w:cs="Arial"/>
                <w:szCs w:val="24"/>
              </w:rPr>
            </w:pPr>
            <w:r>
              <w:rPr>
                <w:rFonts w:cs="Arial"/>
                <w:szCs w:val="24"/>
              </w:rPr>
              <w:t>21</w:t>
            </w:r>
          </w:p>
        </w:tc>
      </w:tr>
      <w:tr w:rsidR="001E7494" w:rsidRPr="00880D10" w14:paraId="4606976B" w14:textId="77777777" w:rsidTr="009E1782">
        <w:tc>
          <w:tcPr>
            <w:tcW w:w="9322" w:type="dxa"/>
            <w:shd w:val="clear" w:color="auto" w:fill="auto"/>
          </w:tcPr>
          <w:p w14:paraId="235E5B48" w14:textId="45804D42" w:rsidR="001E7494" w:rsidRPr="00913169" w:rsidRDefault="001E7494" w:rsidP="001E7494">
            <w:pPr>
              <w:rPr>
                <w:rFonts w:cs="Arial"/>
                <w:szCs w:val="24"/>
                <w:u w:val="single"/>
              </w:rPr>
            </w:pPr>
            <w:r w:rsidRPr="00BC2509">
              <w:rPr>
                <w:rFonts w:cs="Arial"/>
                <w:szCs w:val="24"/>
              </w:rPr>
              <w:lastRenderedPageBreak/>
              <w:t>Safeguarding Children in Specific Circumstances: Child Sexual</w:t>
            </w:r>
            <w:r>
              <w:rPr>
                <w:rFonts w:cs="Arial"/>
                <w:szCs w:val="24"/>
              </w:rPr>
              <w:t xml:space="preserve"> Exploitation (CSE) and Child Criminal Exploitation (CCE)</w:t>
            </w:r>
          </w:p>
        </w:tc>
        <w:tc>
          <w:tcPr>
            <w:tcW w:w="1030" w:type="dxa"/>
            <w:shd w:val="clear" w:color="auto" w:fill="auto"/>
          </w:tcPr>
          <w:p w14:paraId="75E0A428" w14:textId="0F7428B7" w:rsidR="001E7494" w:rsidRPr="00880D10" w:rsidRDefault="001E7494" w:rsidP="001E7494">
            <w:pPr>
              <w:jc w:val="center"/>
              <w:rPr>
                <w:rFonts w:cs="Arial"/>
                <w:szCs w:val="24"/>
              </w:rPr>
            </w:pPr>
            <w:r>
              <w:rPr>
                <w:rFonts w:cs="Arial"/>
                <w:szCs w:val="24"/>
              </w:rPr>
              <w:t>22</w:t>
            </w:r>
          </w:p>
        </w:tc>
      </w:tr>
      <w:tr w:rsidR="001E7494" w:rsidRPr="00880D10" w14:paraId="5D29C2E4" w14:textId="77777777" w:rsidTr="009E1782">
        <w:tc>
          <w:tcPr>
            <w:tcW w:w="9322" w:type="dxa"/>
            <w:shd w:val="clear" w:color="auto" w:fill="auto"/>
          </w:tcPr>
          <w:p w14:paraId="05EBAFED" w14:textId="2881DA88" w:rsidR="001E7494" w:rsidRPr="00913169" w:rsidRDefault="001E7494" w:rsidP="001E7494">
            <w:pPr>
              <w:rPr>
                <w:rFonts w:cs="Arial"/>
                <w:szCs w:val="24"/>
                <w:u w:val="single"/>
              </w:rPr>
            </w:pPr>
            <w:r w:rsidRPr="00487335">
              <w:rPr>
                <w:rFonts w:cs="Arial"/>
                <w:szCs w:val="24"/>
              </w:rPr>
              <w:t>Safeguarding Children in Specific Circumstances: Further Guidance</w:t>
            </w:r>
          </w:p>
        </w:tc>
        <w:tc>
          <w:tcPr>
            <w:tcW w:w="1030" w:type="dxa"/>
            <w:shd w:val="clear" w:color="auto" w:fill="auto"/>
          </w:tcPr>
          <w:p w14:paraId="3DC8D896" w14:textId="34FF3083" w:rsidR="001E7494" w:rsidRPr="00880D10" w:rsidRDefault="001E7494" w:rsidP="001E7494">
            <w:pPr>
              <w:jc w:val="center"/>
              <w:rPr>
                <w:rFonts w:cs="Arial"/>
                <w:szCs w:val="24"/>
              </w:rPr>
            </w:pPr>
            <w:r>
              <w:rPr>
                <w:rFonts w:cs="Arial"/>
                <w:szCs w:val="24"/>
              </w:rPr>
              <w:t>23</w:t>
            </w:r>
          </w:p>
        </w:tc>
      </w:tr>
      <w:tr w:rsidR="001E7494" w:rsidRPr="00880D10" w14:paraId="6FD76EE8" w14:textId="77777777" w:rsidTr="009E1782">
        <w:tc>
          <w:tcPr>
            <w:tcW w:w="9322" w:type="dxa"/>
            <w:shd w:val="clear" w:color="auto" w:fill="auto"/>
          </w:tcPr>
          <w:p w14:paraId="5B600E2C" w14:textId="1777D4FC" w:rsidR="001E7494" w:rsidRDefault="001E7494" w:rsidP="001E7494">
            <w:pPr>
              <w:rPr>
                <w:rFonts w:cs="Arial"/>
                <w:szCs w:val="24"/>
                <w:highlight w:val="green"/>
              </w:rPr>
            </w:pPr>
            <w:r w:rsidRPr="000D408E">
              <w:rPr>
                <w:rFonts w:cs="Arial"/>
                <w:szCs w:val="24"/>
              </w:rPr>
              <w:t>Mental Health</w:t>
            </w:r>
          </w:p>
        </w:tc>
        <w:tc>
          <w:tcPr>
            <w:tcW w:w="1030" w:type="dxa"/>
            <w:shd w:val="clear" w:color="auto" w:fill="auto"/>
          </w:tcPr>
          <w:p w14:paraId="0F0C8F05" w14:textId="0D8C057D" w:rsidR="001E7494" w:rsidRDefault="001E7494" w:rsidP="001E7494">
            <w:pPr>
              <w:jc w:val="center"/>
              <w:rPr>
                <w:rFonts w:cs="Arial"/>
                <w:szCs w:val="24"/>
              </w:rPr>
            </w:pPr>
            <w:r>
              <w:rPr>
                <w:rFonts w:cs="Arial"/>
                <w:szCs w:val="24"/>
              </w:rPr>
              <w:t>24</w:t>
            </w:r>
          </w:p>
        </w:tc>
      </w:tr>
      <w:tr w:rsidR="001E7494" w:rsidRPr="00880D10" w14:paraId="162027B7" w14:textId="77777777" w:rsidTr="009E1782">
        <w:tc>
          <w:tcPr>
            <w:tcW w:w="9322" w:type="dxa"/>
            <w:shd w:val="clear" w:color="auto" w:fill="auto"/>
          </w:tcPr>
          <w:p w14:paraId="26267AD9" w14:textId="5F212708" w:rsidR="001E7494" w:rsidRPr="008428A7" w:rsidRDefault="001E7494" w:rsidP="001E7494">
            <w:pPr>
              <w:rPr>
                <w:rFonts w:cs="Arial"/>
                <w:szCs w:val="24"/>
                <w:u w:val="single"/>
              </w:rPr>
            </w:pPr>
            <w:r w:rsidRPr="008428A7">
              <w:rPr>
                <w:rFonts w:cs="Arial"/>
                <w:szCs w:val="24"/>
              </w:rPr>
              <w:t>Homelessness</w:t>
            </w:r>
          </w:p>
        </w:tc>
        <w:tc>
          <w:tcPr>
            <w:tcW w:w="1030" w:type="dxa"/>
            <w:shd w:val="clear" w:color="auto" w:fill="auto"/>
          </w:tcPr>
          <w:p w14:paraId="2D439E64" w14:textId="4893AF6C" w:rsidR="001E7494" w:rsidRPr="00880D10" w:rsidRDefault="001E7494" w:rsidP="001E7494">
            <w:pPr>
              <w:jc w:val="center"/>
              <w:rPr>
                <w:rFonts w:cs="Arial"/>
                <w:szCs w:val="24"/>
              </w:rPr>
            </w:pPr>
            <w:r>
              <w:rPr>
                <w:rFonts w:cs="Arial"/>
                <w:szCs w:val="24"/>
              </w:rPr>
              <w:t>25</w:t>
            </w:r>
          </w:p>
        </w:tc>
      </w:tr>
      <w:tr w:rsidR="001E7494" w:rsidRPr="00880D10" w14:paraId="71AA1084" w14:textId="77777777" w:rsidTr="009E1782">
        <w:tc>
          <w:tcPr>
            <w:tcW w:w="9322" w:type="dxa"/>
            <w:shd w:val="clear" w:color="auto" w:fill="auto"/>
          </w:tcPr>
          <w:p w14:paraId="6026804B" w14:textId="57D7650F" w:rsidR="001E7494" w:rsidRPr="008428A7" w:rsidRDefault="001E7494" w:rsidP="001E7494">
            <w:r w:rsidRPr="008428A7">
              <w:t>Domestic Abuse</w:t>
            </w:r>
          </w:p>
        </w:tc>
        <w:tc>
          <w:tcPr>
            <w:tcW w:w="1030" w:type="dxa"/>
            <w:shd w:val="clear" w:color="auto" w:fill="auto"/>
          </w:tcPr>
          <w:p w14:paraId="40149BCE" w14:textId="06160944" w:rsidR="001E7494" w:rsidRDefault="001E7494" w:rsidP="001E7494">
            <w:pPr>
              <w:jc w:val="center"/>
              <w:rPr>
                <w:rFonts w:cs="Arial"/>
                <w:szCs w:val="24"/>
              </w:rPr>
            </w:pPr>
            <w:r>
              <w:rPr>
                <w:rFonts w:cs="Arial"/>
                <w:szCs w:val="24"/>
              </w:rPr>
              <w:t>25</w:t>
            </w:r>
          </w:p>
        </w:tc>
      </w:tr>
      <w:tr w:rsidR="001E7494" w:rsidRPr="00880D10" w14:paraId="0482DF0B" w14:textId="77777777" w:rsidTr="009E1782">
        <w:tc>
          <w:tcPr>
            <w:tcW w:w="9322" w:type="dxa"/>
            <w:shd w:val="clear" w:color="auto" w:fill="auto"/>
          </w:tcPr>
          <w:p w14:paraId="141F836B" w14:textId="1AB02113" w:rsidR="001E7494" w:rsidRPr="0065007F" w:rsidRDefault="001E7494" w:rsidP="001E7494">
            <w:pPr>
              <w:rPr>
                <w:rFonts w:cs="Arial"/>
                <w:szCs w:val="24"/>
                <w:highlight w:val="green"/>
              </w:rPr>
            </w:pPr>
            <w:r w:rsidRPr="005E37D9">
              <w:rPr>
                <w:rFonts w:cs="Arial"/>
                <w:szCs w:val="24"/>
              </w:rPr>
              <w:t>Cybercrime</w:t>
            </w:r>
          </w:p>
        </w:tc>
        <w:tc>
          <w:tcPr>
            <w:tcW w:w="1030" w:type="dxa"/>
            <w:shd w:val="clear" w:color="auto" w:fill="auto"/>
          </w:tcPr>
          <w:p w14:paraId="18014A0F" w14:textId="5E4C3093" w:rsidR="001E7494" w:rsidRDefault="001E7494" w:rsidP="001E7494">
            <w:pPr>
              <w:jc w:val="center"/>
              <w:rPr>
                <w:rFonts w:cs="Arial"/>
                <w:szCs w:val="24"/>
              </w:rPr>
            </w:pPr>
            <w:r>
              <w:rPr>
                <w:rFonts w:cs="Arial"/>
                <w:szCs w:val="24"/>
              </w:rPr>
              <w:t>26</w:t>
            </w:r>
          </w:p>
        </w:tc>
      </w:tr>
      <w:tr w:rsidR="001E7494" w:rsidRPr="00880D10" w14:paraId="7B78A470" w14:textId="77777777" w:rsidTr="009E1782">
        <w:tc>
          <w:tcPr>
            <w:tcW w:w="9322" w:type="dxa"/>
            <w:shd w:val="clear" w:color="auto" w:fill="auto"/>
          </w:tcPr>
          <w:p w14:paraId="371FA8B9" w14:textId="41465CB5" w:rsidR="001E7494" w:rsidRDefault="001E7494" w:rsidP="001E7494">
            <w:r w:rsidRPr="00487335">
              <w:rPr>
                <w:rFonts w:cs="Arial"/>
                <w:szCs w:val="24"/>
              </w:rPr>
              <w:t>Children with Additional Needs</w:t>
            </w:r>
          </w:p>
        </w:tc>
        <w:tc>
          <w:tcPr>
            <w:tcW w:w="1030" w:type="dxa"/>
            <w:shd w:val="clear" w:color="auto" w:fill="auto"/>
          </w:tcPr>
          <w:p w14:paraId="54988D7C" w14:textId="3DFD0790" w:rsidR="001E7494" w:rsidRDefault="001E7494" w:rsidP="001E7494">
            <w:pPr>
              <w:jc w:val="center"/>
              <w:rPr>
                <w:rFonts w:cs="Arial"/>
                <w:szCs w:val="24"/>
              </w:rPr>
            </w:pPr>
            <w:r>
              <w:rPr>
                <w:rFonts w:cs="Arial"/>
                <w:szCs w:val="24"/>
              </w:rPr>
              <w:t>27</w:t>
            </w:r>
          </w:p>
        </w:tc>
      </w:tr>
      <w:tr w:rsidR="001E7494" w:rsidRPr="00880D10" w14:paraId="0ADF7917" w14:textId="77777777" w:rsidTr="009E1782">
        <w:tc>
          <w:tcPr>
            <w:tcW w:w="9322" w:type="dxa"/>
            <w:shd w:val="clear" w:color="auto" w:fill="auto"/>
          </w:tcPr>
          <w:p w14:paraId="6AA05299" w14:textId="460E9B38" w:rsidR="001E7494" w:rsidRPr="00913169" w:rsidRDefault="001E7494" w:rsidP="001E7494">
            <w:pPr>
              <w:rPr>
                <w:rFonts w:cs="Arial"/>
                <w:szCs w:val="24"/>
                <w:u w:val="single"/>
              </w:rPr>
            </w:pPr>
            <w:r w:rsidRPr="00487335">
              <w:rPr>
                <w:rFonts w:cs="Arial"/>
                <w:szCs w:val="24"/>
              </w:rPr>
              <w:t>What we do when we are concerned about a child</w:t>
            </w:r>
          </w:p>
        </w:tc>
        <w:tc>
          <w:tcPr>
            <w:tcW w:w="1030" w:type="dxa"/>
            <w:shd w:val="clear" w:color="auto" w:fill="auto"/>
          </w:tcPr>
          <w:p w14:paraId="238D9D7D" w14:textId="07C9570B" w:rsidR="001E7494" w:rsidRPr="00880D10" w:rsidRDefault="001E7494" w:rsidP="001E7494">
            <w:pPr>
              <w:jc w:val="center"/>
              <w:rPr>
                <w:rFonts w:cs="Arial"/>
                <w:szCs w:val="24"/>
              </w:rPr>
            </w:pPr>
            <w:r>
              <w:rPr>
                <w:rFonts w:cs="Arial"/>
                <w:szCs w:val="24"/>
              </w:rPr>
              <w:t>28</w:t>
            </w:r>
          </w:p>
        </w:tc>
      </w:tr>
      <w:tr w:rsidR="001E7494" w:rsidRPr="00880D10" w14:paraId="4B11EE47" w14:textId="77777777" w:rsidTr="009E1782">
        <w:tc>
          <w:tcPr>
            <w:tcW w:w="9322" w:type="dxa"/>
            <w:shd w:val="clear" w:color="auto" w:fill="auto"/>
          </w:tcPr>
          <w:p w14:paraId="3A350F11" w14:textId="3C37937E" w:rsidR="001E7494" w:rsidRPr="00913169" w:rsidRDefault="001E7494" w:rsidP="001E7494">
            <w:pPr>
              <w:rPr>
                <w:rFonts w:cs="Arial"/>
                <w:szCs w:val="24"/>
                <w:u w:val="single"/>
              </w:rPr>
            </w:pPr>
            <w:r w:rsidRPr="00487335">
              <w:rPr>
                <w:rFonts w:cs="Arial"/>
                <w:szCs w:val="24"/>
              </w:rPr>
              <w:t>Involving Parents and Carers</w:t>
            </w:r>
          </w:p>
        </w:tc>
        <w:tc>
          <w:tcPr>
            <w:tcW w:w="1030" w:type="dxa"/>
            <w:shd w:val="clear" w:color="auto" w:fill="auto"/>
          </w:tcPr>
          <w:p w14:paraId="208FE35B" w14:textId="25019074" w:rsidR="001E7494" w:rsidRPr="00880D10" w:rsidRDefault="001E7494" w:rsidP="001E7494">
            <w:pPr>
              <w:jc w:val="center"/>
              <w:rPr>
                <w:rFonts w:cs="Arial"/>
                <w:szCs w:val="24"/>
              </w:rPr>
            </w:pPr>
            <w:r>
              <w:rPr>
                <w:rFonts w:cs="Arial"/>
                <w:szCs w:val="24"/>
              </w:rPr>
              <w:t>28</w:t>
            </w:r>
          </w:p>
        </w:tc>
      </w:tr>
      <w:tr w:rsidR="001E7494" w:rsidRPr="00880D10" w14:paraId="2B492FE3" w14:textId="77777777" w:rsidTr="009E1782">
        <w:tc>
          <w:tcPr>
            <w:tcW w:w="9322" w:type="dxa"/>
            <w:shd w:val="clear" w:color="auto" w:fill="auto"/>
          </w:tcPr>
          <w:p w14:paraId="09EEF9EE" w14:textId="15B98208" w:rsidR="001E7494" w:rsidRPr="00913169" w:rsidRDefault="001E7494" w:rsidP="001E7494">
            <w:pPr>
              <w:rPr>
                <w:rFonts w:cs="Arial"/>
                <w:szCs w:val="24"/>
                <w:u w:val="single"/>
              </w:rPr>
            </w:pPr>
            <w:r w:rsidRPr="00487335">
              <w:rPr>
                <w:rFonts w:cs="Arial"/>
                <w:szCs w:val="24"/>
              </w:rPr>
              <w:t>Multi Agency Work</w:t>
            </w:r>
          </w:p>
        </w:tc>
        <w:tc>
          <w:tcPr>
            <w:tcW w:w="1030" w:type="dxa"/>
            <w:shd w:val="clear" w:color="auto" w:fill="auto"/>
          </w:tcPr>
          <w:p w14:paraId="2FF6D4A9" w14:textId="05372FE0" w:rsidR="001E7494" w:rsidRPr="00880D10" w:rsidRDefault="001E7494" w:rsidP="001E7494">
            <w:pPr>
              <w:jc w:val="center"/>
              <w:rPr>
                <w:rFonts w:cs="Arial"/>
                <w:szCs w:val="24"/>
              </w:rPr>
            </w:pPr>
            <w:r>
              <w:rPr>
                <w:rFonts w:cs="Arial"/>
                <w:szCs w:val="24"/>
              </w:rPr>
              <w:t>29</w:t>
            </w:r>
          </w:p>
        </w:tc>
      </w:tr>
      <w:tr w:rsidR="001E7494" w:rsidRPr="00880D10" w14:paraId="06286E20" w14:textId="77777777" w:rsidTr="009E1782">
        <w:tc>
          <w:tcPr>
            <w:tcW w:w="9322" w:type="dxa"/>
            <w:shd w:val="clear" w:color="auto" w:fill="auto"/>
          </w:tcPr>
          <w:p w14:paraId="31BEDECC" w14:textId="3FD61AF9" w:rsidR="001E7494" w:rsidRPr="00913169" w:rsidRDefault="001E7494" w:rsidP="001E7494">
            <w:pPr>
              <w:rPr>
                <w:rFonts w:cs="Arial"/>
                <w:szCs w:val="24"/>
                <w:u w:val="single"/>
              </w:rPr>
            </w:pPr>
            <w:r w:rsidRPr="00487335">
              <w:rPr>
                <w:rFonts w:cs="Arial"/>
                <w:szCs w:val="24"/>
              </w:rPr>
              <w:t>Responding to an allegation or concern about a member of staff or volunteer</w:t>
            </w:r>
          </w:p>
        </w:tc>
        <w:tc>
          <w:tcPr>
            <w:tcW w:w="1030" w:type="dxa"/>
            <w:shd w:val="clear" w:color="auto" w:fill="auto"/>
          </w:tcPr>
          <w:p w14:paraId="02760EF5" w14:textId="025BBDFF" w:rsidR="001E7494" w:rsidRPr="00880D10" w:rsidRDefault="001E7494" w:rsidP="001E7494">
            <w:pPr>
              <w:jc w:val="center"/>
              <w:rPr>
                <w:rFonts w:cs="Arial"/>
                <w:szCs w:val="24"/>
              </w:rPr>
            </w:pPr>
            <w:r>
              <w:rPr>
                <w:rFonts w:cs="Arial"/>
                <w:szCs w:val="24"/>
              </w:rPr>
              <w:t>29</w:t>
            </w:r>
          </w:p>
        </w:tc>
      </w:tr>
      <w:tr w:rsidR="00561C74" w:rsidRPr="00880D10" w14:paraId="1E22309D" w14:textId="77777777" w:rsidTr="009E1782">
        <w:tc>
          <w:tcPr>
            <w:tcW w:w="9322" w:type="dxa"/>
            <w:shd w:val="clear" w:color="auto" w:fill="auto"/>
          </w:tcPr>
          <w:p w14:paraId="5815800B" w14:textId="110C248E" w:rsidR="00561C74" w:rsidRPr="00913169" w:rsidRDefault="00561C74" w:rsidP="00561C74">
            <w:pPr>
              <w:rPr>
                <w:rFonts w:cs="Arial"/>
                <w:b/>
                <w:szCs w:val="24"/>
                <w:u w:val="single"/>
              </w:rPr>
            </w:pPr>
            <w:bookmarkStart w:id="2" w:name="_Hlk78269227"/>
            <w:bookmarkEnd w:id="1"/>
            <w:r w:rsidRPr="00913169">
              <w:rPr>
                <w:rFonts w:cs="Arial"/>
                <w:b/>
                <w:szCs w:val="24"/>
                <w:u w:val="single"/>
              </w:rPr>
              <w:t>Appendices</w:t>
            </w:r>
          </w:p>
        </w:tc>
        <w:tc>
          <w:tcPr>
            <w:tcW w:w="1030" w:type="dxa"/>
            <w:shd w:val="clear" w:color="auto" w:fill="auto"/>
          </w:tcPr>
          <w:p w14:paraId="4BDDFC3B" w14:textId="77777777" w:rsidR="00561C74" w:rsidRPr="00880D10" w:rsidRDefault="00561C74" w:rsidP="001E7494">
            <w:pPr>
              <w:jc w:val="center"/>
              <w:rPr>
                <w:rFonts w:cs="Arial"/>
                <w:szCs w:val="24"/>
              </w:rPr>
            </w:pPr>
          </w:p>
        </w:tc>
      </w:tr>
      <w:tr w:rsidR="00561C74" w:rsidRPr="00880D10" w14:paraId="5BA3046E" w14:textId="77777777" w:rsidTr="009E1782">
        <w:tc>
          <w:tcPr>
            <w:tcW w:w="9322" w:type="dxa"/>
            <w:shd w:val="clear" w:color="auto" w:fill="auto"/>
          </w:tcPr>
          <w:p w14:paraId="6B1CB9FD" w14:textId="36752E1B" w:rsidR="00561C74" w:rsidRPr="00487335" w:rsidRDefault="00561C74" w:rsidP="00561C74">
            <w:pPr>
              <w:rPr>
                <w:rFonts w:cs="Arial"/>
                <w:b/>
                <w:szCs w:val="24"/>
              </w:rPr>
            </w:pPr>
            <w:r>
              <w:rPr>
                <w:rFonts w:cs="Arial"/>
                <w:b/>
                <w:szCs w:val="24"/>
              </w:rPr>
              <w:t xml:space="preserve">Appendix 1: </w:t>
            </w:r>
            <w:r w:rsidRPr="00B82C9F">
              <w:rPr>
                <w:rFonts w:cs="Arial"/>
                <w:bCs/>
                <w:szCs w:val="24"/>
              </w:rPr>
              <w:t>Roles and responsibilities of the Designated Safeguarding Lead</w:t>
            </w:r>
          </w:p>
        </w:tc>
        <w:tc>
          <w:tcPr>
            <w:tcW w:w="1030" w:type="dxa"/>
            <w:shd w:val="clear" w:color="auto" w:fill="auto"/>
          </w:tcPr>
          <w:p w14:paraId="4817FF1E" w14:textId="48769B7F" w:rsidR="00561C74" w:rsidRPr="00880D10" w:rsidRDefault="00561C74" w:rsidP="001E7494">
            <w:pPr>
              <w:jc w:val="center"/>
              <w:rPr>
                <w:rFonts w:cs="Arial"/>
                <w:szCs w:val="24"/>
              </w:rPr>
            </w:pPr>
            <w:r>
              <w:rPr>
                <w:rFonts w:cs="Arial"/>
                <w:szCs w:val="24"/>
              </w:rPr>
              <w:t>32</w:t>
            </w:r>
          </w:p>
        </w:tc>
      </w:tr>
      <w:tr w:rsidR="00561C74" w:rsidRPr="00880D10" w14:paraId="16A012B7" w14:textId="77777777" w:rsidTr="009E1782">
        <w:tc>
          <w:tcPr>
            <w:tcW w:w="9322" w:type="dxa"/>
            <w:shd w:val="clear" w:color="auto" w:fill="auto"/>
          </w:tcPr>
          <w:p w14:paraId="57799BFB" w14:textId="4E2B7C6E" w:rsidR="00561C74" w:rsidRPr="00487335" w:rsidRDefault="00561C74" w:rsidP="00561C74">
            <w:pPr>
              <w:rPr>
                <w:rFonts w:cs="Arial"/>
                <w:b/>
                <w:szCs w:val="24"/>
              </w:rPr>
            </w:pPr>
            <w:r>
              <w:rPr>
                <w:rFonts w:cs="Arial"/>
                <w:b/>
                <w:szCs w:val="24"/>
              </w:rPr>
              <w:t xml:space="preserve">Appendix 2: </w:t>
            </w:r>
            <w:r w:rsidRPr="00B82C9F">
              <w:rPr>
                <w:rFonts w:cs="Arial"/>
                <w:bCs/>
                <w:szCs w:val="24"/>
              </w:rPr>
              <w:t>Roles and responsibilities of the Governing Board</w:t>
            </w:r>
          </w:p>
        </w:tc>
        <w:tc>
          <w:tcPr>
            <w:tcW w:w="1030" w:type="dxa"/>
            <w:shd w:val="clear" w:color="auto" w:fill="auto"/>
          </w:tcPr>
          <w:p w14:paraId="6F61D11C" w14:textId="7551556F" w:rsidR="00561C74" w:rsidRPr="00880D10" w:rsidRDefault="00561C74" w:rsidP="001E7494">
            <w:pPr>
              <w:jc w:val="center"/>
              <w:rPr>
                <w:rFonts w:cs="Arial"/>
                <w:szCs w:val="24"/>
              </w:rPr>
            </w:pPr>
            <w:r>
              <w:rPr>
                <w:rFonts w:cs="Arial"/>
                <w:szCs w:val="24"/>
              </w:rPr>
              <w:t>33</w:t>
            </w:r>
          </w:p>
        </w:tc>
      </w:tr>
      <w:tr w:rsidR="00561C74" w:rsidRPr="00880D10" w14:paraId="4B9F0A0E" w14:textId="77777777" w:rsidTr="009E1782">
        <w:tc>
          <w:tcPr>
            <w:tcW w:w="9322" w:type="dxa"/>
            <w:shd w:val="clear" w:color="auto" w:fill="auto"/>
          </w:tcPr>
          <w:p w14:paraId="7C81517C" w14:textId="6D7F6FF2"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3</w:t>
            </w:r>
            <w:r w:rsidRPr="00487335">
              <w:rPr>
                <w:rFonts w:cs="Arial"/>
                <w:b/>
                <w:szCs w:val="24"/>
              </w:rPr>
              <w:t xml:space="preserve">: </w:t>
            </w:r>
            <w:r w:rsidRPr="00487335">
              <w:rPr>
                <w:rFonts w:cs="Arial"/>
                <w:szCs w:val="24"/>
              </w:rPr>
              <w:t xml:space="preserve"> Definitions of abuse</w:t>
            </w:r>
          </w:p>
        </w:tc>
        <w:tc>
          <w:tcPr>
            <w:tcW w:w="1030" w:type="dxa"/>
            <w:shd w:val="clear" w:color="auto" w:fill="auto"/>
          </w:tcPr>
          <w:p w14:paraId="081FEBA0" w14:textId="53A0CFD4" w:rsidR="00561C74" w:rsidRPr="00880D10" w:rsidRDefault="00561C74" w:rsidP="001E7494">
            <w:pPr>
              <w:jc w:val="center"/>
              <w:rPr>
                <w:rFonts w:cs="Arial"/>
                <w:szCs w:val="24"/>
              </w:rPr>
            </w:pPr>
            <w:r>
              <w:rPr>
                <w:rFonts w:cs="Arial"/>
                <w:szCs w:val="24"/>
              </w:rPr>
              <w:t>37</w:t>
            </w:r>
          </w:p>
        </w:tc>
      </w:tr>
      <w:tr w:rsidR="00561C74" w:rsidRPr="00880D10" w14:paraId="3CEC23B7" w14:textId="77777777" w:rsidTr="009E1782">
        <w:tc>
          <w:tcPr>
            <w:tcW w:w="9322" w:type="dxa"/>
            <w:shd w:val="clear" w:color="auto" w:fill="auto"/>
          </w:tcPr>
          <w:p w14:paraId="2F518604" w14:textId="1DFE2327"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4</w:t>
            </w:r>
            <w:r w:rsidRPr="00487335">
              <w:rPr>
                <w:rFonts w:cs="Arial"/>
                <w:b/>
                <w:szCs w:val="24"/>
              </w:rPr>
              <w:t xml:space="preserve">: </w:t>
            </w:r>
            <w:r w:rsidRPr="00487335">
              <w:rPr>
                <w:rFonts w:cs="Arial"/>
                <w:szCs w:val="24"/>
              </w:rPr>
              <w:t xml:space="preserve"> Dealing with a disclosure of abuse</w:t>
            </w:r>
          </w:p>
        </w:tc>
        <w:tc>
          <w:tcPr>
            <w:tcW w:w="1030" w:type="dxa"/>
            <w:shd w:val="clear" w:color="auto" w:fill="auto"/>
          </w:tcPr>
          <w:p w14:paraId="658F1381" w14:textId="5B51EA6E" w:rsidR="00561C74" w:rsidRPr="00880D10" w:rsidRDefault="00561C74" w:rsidP="001E7494">
            <w:pPr>
              <w:jc w:val="center"/>
              <w:rPr>
                <w:rFonts w:cs="Arial"/>
                <w:szCs w:val="24"/>
              </w:rPr>
            </w:pPr>
            <w:r>
              <w:rPr>
                <w:rFonts w:cs="Arial"/>
                <w:szCs w:val="24"/>
              </w:rPr>
              <w:t>43</w:t>
            </w:r>
          </w:p>
        </w:tc>
      </w:tr>
      <w:tr w:rsidR="00561C74" w:rsidRPr="00880D10" w14:paraId="33D8DE09" w14:textId="77777777" w:rsidTr="009E1782">
        <w:tc>
          <w:tcPr>
            <w:tcW w:w="9322" w:type="dxa"/>
            <w:shd w:val="clear" w:color="auto" w:fill="auto"/>
          </w:tcPr>
          <w:p w14:paraId="4A22F3E1" w14:textId="2BD686DB"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5</w:t>
            </w:r>
            <w:r w:rsidRPr="00487335">
              <w:rPr>
                <w:rFonts w:cs="Arial"/>
                <w:b/>
                <w:szCs w:val="24"/>
              </w:rPr>
              <w:t>:</w:t>
            </w:r>
            <w:r w:rsidRPr="00487335">
              <w:rPr>
                <w:rFonts w:cs="Arial"/>
                <w:szCs w:val="24"/>
              </w:rPr>
              <w:t xml:space="preserve"> Allegations and concerns about a member of staff, volunteer or governor</w:t>
            </w:r>
          </w:p>
        </w:tc>
        <w:tc>
          <w:tcPr>
            <w:tcW w:w="1030" w:type="dxa"/>
            <w:shd w:val="clear" w:color="auto" w:fill="auto"/>
          </w:tcPr>
          <w:p w14:paraId="39F2D4C2" w14:textId="709B65CF" w:rsidR="00561C74" w:rsidRPr="00880D10" w:rsidRDefault="00561C74" w:rsidP="001E7494">
            <w:pPr>
              <w:jc w:val="center"/>
              <w:rPr>
                <w:rFonts w:cs="Arial"/>
                <w:szCs w:val="24"/>
              </w:rPr>
            </w:pPr>
            <w:r>
              <w:rPr>
                <w:rFonts w:cs="Arial"/>
                <w:szCs w:val="24"/>
              </w:rPr>
              <w:t>42</w:t>
            </w:r>
          </w:p>
        </w:tc>
      </w:tr>
      <w:tr w:rsidR="00561C74" w:rsidRPr="00880D10" w14:paraId="0F2FC3B6" w14:textId="77777777" w:rsidTr="009E1782">
        <w:tc>
          <w:tcPr>
            <w:tcW w:w="9322" w:type="dxa"/>
            <w:shd w:val="clear" w:color="auto" w:fill="auto"/>
          </w:tcPr>
          <w:p w14:paraId="21CAC4A8" w14:textId="0E71D574"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6</w:t>
            </w:r>
            <w:r w:rsidRPr="00487335">
              <w:rPr>
                <w:rFonts w:cs="Arial"/>
                <w:b/>
                <w:szCs w:val="24"/>
              </w:rPr>
              <w:t xml:space="preserve">: </w:t>
            </w:r>
            <w:r w:rsidRPr="00487335">
              <w:rPr>
                <w:rFonts w:cs="Arial"/>
                <w:szCs w:val="24"/>
              </w:rPr>
              <w:t xml:space="preserve"> Indicators of vulnerability to radicalisation</w:t>
            </w:r>
          </w:p>
        </w:tc>
        <w:tc>
          <w:tcPr>
            <w:tcW w:w="1030" w:type="dxa"/>
            <w:shd w:val="clear" w:color="auto" w:fill="auto"/>
          </w:tcPr>
          <w:p w14:paraId="7AE71C25" w14:textId="149DACF7" w:rsidR="00561C74" w:rsidRPr="00880D10" w:rsidRDefault="00561C74" w:rsidP="001E7494">
            <w:pPr>
              <w:jc w:val="center"/>
              <w:rPr>
                <w:rFonts w:cs="Arial"/>
                <w:szCs w:val="24"/>
              </w:rPr>
            </w:pPr>
            <w:r>
              <w:rPr>
                <w:rFonts w:cs="Arial"/>
                <w:szCs w:val="24"/>
              </w:rPr>
              <w:t>49</w:t>
            </w:r>
          </w:p>
        </w:tc>
      </w:tr>
      <w:tr w:rsidR="00561C74" w:rsidRPr="00880D10" w14:paraId="15922A79" w14:textId="77777777" w:rsidTr="009E1782">
        <w:tc>
          <w:tcPr>
            <w:tcW w:w="9322" w:type="dxa"/>
            <w:shd w:val="clear" w:color="auto" w:fill="auto"/>
          </w:tcPr>
          <w:p w14:paraId="3673D1CB" w14:textId="62ACA5FE"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7</w:t>
            </w:r>
            <w:r w:rsidRPr="00487335">
              <w:rPr>
                <w:rFonts w:cs="Arial"/>
                <w:b/>
                <w:szCs w:val="24"/>
              </w:rPr>
              <w:t xml:space="preserve">: </w:t>
            </w:r>
            <w:r w:rsidRPr="00487335">
              <w:rPr>
                <w:rFonts w:cs="Arial"/>
                <w:szCs w:val="24"/>
              </w:rPr>
              <w:t>Safeguarding in Specific Circumstances: Female Genital Mutilation</w:t>
            </w:r>
          </w:p>
        </w:tc>
        <w:tc>
          <w:tcPr>
            <w:tcW w:w="1030" w:type="dxa"/>
            <w:shd w:val="clear" w:color="auto" w:fill="auto"/>
          </w:tcPr>
          <w:p w14:paraId="144426D3" w14:textId="19792D5E" w:rsidR="00561C74" w:rsidRPr="00880D10" w:rsidRDefault="00561C74" w:rsidP="001E7494">
            <w:pPr>
              <w:jc w:val="center"/>
              <w:rPr>
                <w:rFonts w:cs="Arial"/>
                <w:szCs w:val="24"/>
              </w:rPr>
            </w:pPr>
            <w:r>
              <w:rPr>
                <w:rFonts w:cs="Arial"/>
                <w:szCs w:val="24"/>
              </w:rPr>
              <w:t>51</w:t>
            </w:r>
          </w:p>
        </w:tc>
      </w:tr>
      <w:tr w:rsidR="00561C74" w:rsidRPr="00880D10" w14:paraId="3977E03A" w14:textId="77777777" w:rsidTr="009E1782">
        <w:tc>
          <w:tcPr>
            <w:tcW w:w="9322" w:type="dxa"/>
            <w:shd w:val="clear" w:color="auto" w:fill="auto"/>
          </w:tcPr>
          <w:p w14:paraId="237411D1" w14:textId="7A5D5FE7" w:rsidR="00561C74" w:rsidRPr="00913169" w:rsidRDefault="00561C74" w:rsidP="00561C74">
            <w:pPr>
              <w:spacing w:line="360" w:lineRule="atLeast"/>
              <w:rPr>
                <w:rFonts w:cs="Arial"/>
                <w:b/>
                <w:bCs/>
                <w:szCs w:val="24"/>
                <w:u w:val="single"/>
              </w:rPr>
            </w:pPr>
            <w:r w:rsidRPr="00487335">
              <w:rPr>
                <w:rFonts w:cs="Arial"/>
                <w:b/>
                <w:szCs w:val="24"/>
              </w:rPr>
              <w:t xml:space="preserve">Appendix </w:t>
            </w:r>
            <w:r>
              <w:rPr>
                <w:rFonts w:cs="Arial"/>
                <w:b/>
                <w:szCs w:val="24"/>
              </w:rPr>
              <w:t>8</w:t>
            </w:r>
            <w:r w:rsidRPr="00487335">
              <w:rPr>
                <w:rFonts w:cs="Arial"/>
                <w:b/>
                <w:szCs w:val="24"/>
              </w:rPr>
              <w:t xml:space="preserve">: </w:t>
            </w:r>
            <w:r w:rsidRPr="00487335">
              <w:rPr>
                <w:rFonts w:cs="Arial"/>
                <w:szCs w:val="24"/>
              </w:rPr>
              <w:t xml:space="preserve"> </w:t>
            </w:r>
            <w:r w:rsidRPr="00487335">
              <w:rPr>
                <w:rFonts w:cs="Arial"/>
                <w:bCs/>
                <w:szCs w:val="24"/>
              </w:rPr>
              <w:t>Safeguarding in Specific Circumstance: Youth Produced Sexual Imagery</w:t>
            </w:r>
          </w:p>
        </w:tc>
        <w:tc>
          <w:tcPr>
            <w:tcW w:w="1030" w:type="dxa"/>
            <w:shd w:val="clear" w:color="auto" w:fill="auto"/>
          </w:tcPr>
          <w:p w14:paraId="36DC38B2" w14:textId="6D78B448" w:rsidR="00561C74" w:rsidRPr="00880D10" w:rsidRDefault="00561C74" w:rsidP="001E7494">
            <w:pPr>
              <w:jc w:val="center"/>
              <w:rPr>
                <w:rFonts w:cs="Arial"/>
                <w:szCs w:val="24"/>
              </w:rPr>
            </w:pPr>
            <w:r>
              <w:rPr>
                <w:rFonts w:cs="Arial"/>
                <w:szCs w:val="24"/>
              </w:rPr>
              <w:t>54</w:t>
            </w:r>
          </w:p>
        </w:tc>
      </w:tr>
      <w:tr w:rsidR="00561C74" w:rsidRPr="00880D10" w14:paraId="578790C8" w14:textId="77777777" w:rsidTr="009E1782">
        <w:tc>
          <w:tcPr>
            <w:tcW w:w="9322" w:type="dxa"/>
            <w:shd w:val="clear" w:color="auto" w:fill="auto"/>
          </w:tcPr>
          <w:p w14:paraId="46E1E98F" w14:textId="57F9CA71" w:rsidR="00561C74" w:rsidRPr="00913169" w:rsidRDefault="00561C74" w:rsidP="00561C74">
            <w:pPr>
              <w:pStyle w:val="NormalWeb"/>
              <w:shd w:val="clear" w:color="auto" w:fill="FFFFFF"/>
              <w:rPr>
                <w:rFonts w:ascii="Arial" w:hAnsi="Arial" w:cs="Arial"/>
                <w:b/>
                <w:u w:val="single"/>
              </w:rPr>
            </w:pPr>
            <w:r w:rsidRPr="00487335">
              <w:rPr>
                <w:rFonts w:ascii="Arial" w:hAnsi="Arial" w:cs="Arial"/>
                <w:b/>
              </w:rPr>
              <w:t xml:space="preserve">Appendix </w:t>
            </w:r>
            <w:r>
              <w:rPr>
                <w:rFonts w:ascii="Arial" w:hAnsi="Arial" w:cs="Arial"/>
                <w:b/>
              </w:rPr>
              <w:t>9</w:t>
            </w:r>
            <w:r w:rsidRPr="00487335">
              <w:rPr>
                <w:rFonts w:ascii="Arial" w:hAnsi="Arial" w:cs="Arial"/>
                <w:b/>
              </w:rPr>
              <w:t xml:space="preserve">: </w:t>
            </w:r>
            <w:r w:rsidRPr="00487335">
              <w:rPr>
                <w:rFonts w:ascii="Arial" w:hAnsi="Arial" w:cs="Arial"/>
              </w:rPr>
              <w:t>Safeguarding in Specific Circumstances: Gang Involvement</w:t>
            </w:r>
          </w:p>
        </w:tc>
        <w:tc>
          <w:tcPr>
            <w:tcW w:w="1030" w:type="dxa"/>
            <w:shd w:val="clear" w:color="auto" w:fill="auto"/>
          </w:tcPr>
          <w:p w14:paraId="63CA00A4" w14:textId="174DB7D6" w:rsidR="00561C74" w:rsidRPr="00880D10" w:rsidRDefault="00561C74" w:rsidP="001E7494">
            <w:pPr>
              <w:jc w:val="center"/>
              <w:rPr>
                <w:rFonts w:cs="Arial"/>
                <w:szCs w:val="24"/>
              </w:rPr>
            </w:pPr>
            <w:r>
              <w:rPr>
                <w:rFonts w:cs="Arial"/>
                <w:szCs w:val="24"/>
              </w:rPr>
              <w:t>58</w:t>
            </w:r>
          </w:p>
        </w:tc>
      </w:tr>
      <w:tr w:rsidR="00561C74" w:rsidRPr="00880D10" w14:paraId="2132D666" w14:textId="77777777" w:rsidTr="009E1782">
        <w:tc>
          <w:tcPr>
            <w:tcW w:w="9322" w:type="dxa"/>
            <w:shd w:val="clear" w:color="auto" w:fill="auto"/>
          </w:tcPr>
          <w:p w14:paraId="06CA3681" w14:textId="53F5DEAE" w:rsidR="00561C74" w:rsidRPr="00913169" w:rsidRDefault="00561C74" w:rsidP="00561C74">
            <w:pPr>
              <w:pStyle w:val="Heading3"/>
              <w:shd w:val="clear" w:color="auto" w:fill="FFFFFF"/>
              <w:spacing w:line="336" w:lineRule="auto"/>
              <w:rPr>
                <w:rFonts w:cs="Arial"/>
                <w:b/>
                <w:szCs w:val="24"/>
                <w:u w:val="single"/>
              </w:rPr>
            </w:pPr>
            <w:r w:rsidRPr="00487335">
              <w:rPr>
                <w:rFonts w:cs="Arial"/>
                <w:b/>
                <w:szCs w:val="24"/>
              </w:rPr>
              <w:lastRenderedPageBreak/>
              <w:t xml:space="preserve">Appendix </w:t>
            </w:r>
            <w:r>
              <w:rPr>
                <w:rFonts w:cs="Arial"/>
                <w:b/>
                <w:szCs w:val="24"/>
              </w:rPr>
              <w:t>10</w:t>
            </w:r>
            <w:r w:rsidRPr="00487335">
              <w:rPr>
                <w:rFonts w:cs="Arial"/>
                <w:b/>
                <w:szCs w:val="24"/>
              </w:rPr>
              <w:t xml:space="preserve">: </w:t>
            </w:r>
            <w:r w:rsidRPr="00487335">
              <w:rPr>
                <w:rFonts w:cs="Arial"/>
                <w:szCs w:val="24"/>
              </w:rPr>
              <w:t>Safeguarding in Specific Circumstances: Child Sexual Exploitation</w:t>
            </w:r>
          </w:p>
        </w:tc>
        <w:tc>
          <w:tcPr>
            <w:tcW w:w="1030" w:type="dxa"/>
            <w:shd w:val="clear" w:color="auto" w:fill="auto"/>
          </w:tcPr>
          <w:p w14:paraId="1699B148" w14:textId="53633F1C" w:rsidR="00561C74" w:rsidRPr="00880D10" w:rsidRDefault="00561C74" w:rsidP="001E7494">
            <w:pPr>
              <w:jc w:val="center"/>
              <w:rPr>
                <w:rFonts w:cs="Arial"/>
                <w:szCs w:val="24"/>
              </w:rPr>
            </w:pPr>
            <w:r>
              <w:rPr>
                <w:rFonts w:cs="Arial"/>
                <w:szCs w:val="24"/>
              </w:rPr>
              <w:t>59</w:t>
            </w:r>
          </w:p>
        </w:tc>
      </w:tr>
      <w:tr w:rsidR="00561C74" w:rsidRPr="00880D10" w14:paraId="4BCCF099" w14:textId="77777777" w:rsidTr="009E1782">
        <w:tc>
          <w:tcPr>
            <w:tcW w:w="9322" w:type="dxa"/>
            <w:shd w:val="clear" w:color="auto" w:fill="auto"/>
          </w:tcPr>
          <w:p w14:paraId="3657C638" w14:textId="3637061E" w:rsidR="00561C74" w:rsidRPr="00913169" w:rsidRDefault="00561C74" w:rsidP="00561C74">
            <w:pPr>
              <w:pStyle w:val="Heading3"/>
              <w:shd w:val="clear" w:color="auto" w:fill="FFFFFF"/>
              <w:spacing w:line="336" w:lineRule="auto"/>
              <w:rPr>
                <w:rFonts w:cs="Arial"/>
                <w:szCs w:val="24"/>
                <w:u w:val="single"/>
              </w:rPr>
            </w:pPr>
            <w:r w:rsidRPr="00487335">
              <w:rPr>
                <w:rFonts w:cs="Arial"/>
                <w:b/>
                <w:szCs w:val="24"/>
              </w:rPr>
              <w:t>Appendix</w:t>
            </w:r>
            <w:r>
              <w:rPr>
                <w:rFonts w:cs="Arial"/>
                <w:b/>
                <w:szCs w:val="24"/>
              </w:rPr>
              <w:t xml:space="preserve"> 11</w:t>
            </w:r>
            <w:r w:rsidRPr="00487335">
              <w:rPr>
                <w:rFonts w:cs="Arial"/>
                <w:b/>
                <w:szCs w:val="24"/>
              </w:rPr>
              <w:t xml:space="preserve">: </w:t>
            </w:r>
            <w:r w:rsidRPr="00487335">
              <w:rPr>
                <w:rFonts w:cs="Arial"/>
                <w:szCs w:val="24"/>
              </w:rPr>
              <w:t>Information Sharing</w:t>
            </w:r>
          </w:p>
        </w:tc>
        <w:tc>
          <w:tcPr>
            <w:tcW w:w="1030" w:type="dxa"/>
            <w:shd w:val="clear" w:color="auto" w:fill="auto"/>
          </w:tcPr>
          <w:p w14:paraId="605C30E7" w14:textId="2DA67827" w:rsidR="00561C74" w:rsidRPr="00880D10" w:rsidRDefault="00561C74" w:rsidP="001E7494">
            <w:pPr>
              <w:jc w:val="center"/>
              <w:rPr>
                <w:rFonts w:cs="Arial"/>
                <w:szCs w:val="24"/>
              </w:rPr>
            </w:pPr>
            <w:r>
              <w:rPr>
                <w:rFonts w:cs="Arial"/>
                <w:szCs w:val="24"/>
              </w:rPr>
              <w:t>62</w:t>
            </w:r>
          </w:p>
        </w:tc>
      </w:tr>
      <w:tr w:rsidR="00561C74" w:rsidRPr="00880D10" w14:paraId="08504A52" w14:textId="77777777" w:rsidTr="009E1782">
        <w:tc>
          <w:tcPr>
            <w:tcW w:w="9322" w:type="dxa"/>
            <w:shd w:val="clear" w:color="auto" w:fill="auto"/>
          </w:tcPr>
          <w:p w14:paraId="1036FFE4" w14:textId="7C8D4C09" w:rsidR="00561C74" w:rsidRPr="00506BA4" w:rsidRDefault="00561C74" w:rsidP="00561C74">
            <w:pPr>
              <w:pStyle w:val="Heading3"/>
              <w:shd w:val="clear" w:color="auto" w:fill="FFFFFF"/>
              <w:spacing w:line="336" w:lineRule="auto"/>
              <w:rPr>
                <w:b/>
                <w:u w:val="single"/>
              </w:rPr>
            </w:pPr>
            <w:r w:rsidRPr="00487335">
              <w:rPr>
                <w:rFonts w:cs="Arial"/>
                <w:b/>
                <w:szCs w:val="24"/>
              </w:rPr>
              <w:t>Appendix 1</w:t>
            </w:r>
            <w:r>
              <w:rPr>
                <w:rFonts w:cs="Arial"/>
                <w:b/>
                <w:szCs w:val="24"/>
              </w:rPr>
              <w:t>2</w:t>
            </w:r>
            <w:r w:rsidRPr="00487335">
              <w:rPr>
                <w:rFonts w:cs="Arial"/>
                <w:b/>
                <w:szCs w:val="24"/>
              </w:rPr>
              <w:t>:</w:t>
            </w:r>
            <w:r w:rsidRPr="00487335">
              <w:rPr>
                <w:rFonts w:cs="Arial"/>
                <w:szCs w:val="24"/>
              </w:rPr>
              <w:t xml:space="preserve"> Model Setting Concern Process</w:t>
            </w:r>
          </w:p>
        </w:tc>
        <w:tc>
          <w:tcPr>
            <w:tcW w:w="1030" w:type="dxa"/>
            <w:shd w:val="clear" w:color="auto" w:fill="auto"/>
          </w:tcPr>
          <w:p w14:paraId="29038D4B" w14:textId="5E9E0B77" w:rsidR="00561C74" w:rsidRDefault="00561C74" w:rsidP="001E7494">
            <w:pPr>
              <w:jc w:val="center"/>
              <w:rPr>
                <w:rFonts w:cs="Arial"/>
                <w:szCs w:val="24"/>
              </w:rPr>
            </w:pPr>
            <w:r>
              <w:rPr>
                <w:rFonts w:cs="Arial"/>
                <w:szCs w:val="24"/>
              </w:rPr>
              <w:t>63</w:t>
            </w:r>
          </w:p>
        </w:tc>
      </w:tr>
      <w:tr w:rsidR="00561C74" w:rsidRPr="00880D10" w14:paraId="4A7DDC6B" w14:textId="77777777" w:rsidTr="009E1782">
        <w:tc>
          <w:tcPr>
            <w:tcW w:w="9322" w:type="dxa"/>
            <w:shd w:val="clear" w:color="auto" w:fill="auto"/>
          </w:tcPr>
          <w:p w14:paraId="0B3FD7A0" w14:textId="30D4D52B" w:rsidR="00561C74" w:rsidRPr="00506BA4" w:rsidRDefault="00561C74" w:rsidP="00561C74">
            <w:pPr>
              <w:pStyle w:val="Heading3"/>
              <w:shd w:val="clear" w:color="auto" w:fill="FFFFFF"/>
              <w:spacing w:line="336" w:lineRule="auto"/>
              <w:rPr>
                <w:b/>
                <w:u w:val="single"/>
              </w:rPr>
            </w:pPr>
            <w:r w:rsidRPr="00487335">
              <w:rPr>
                <w:b/>
              </w:rPr>
              <w:t>Appendix 1</w:t>
            </w:r>
            <w:r>
              <w:rPr>
                <w:b/>
              </w:rPr>
              <w:t>3</w:t>
            </w:r>
            <w:r w:rsidRPr="00487335">
              <w:rPr>
                <w:b/>
              </w:rPr>
              <w:t xml:space="preserve">: </w:t>
            </w:r>
            <w:r w:rsidRPr="00487335">
              <w:t>Prevent Risk Assessment for Schools</w:t>
            </w:r>
          </w:p>
        </w:tc>
        <w:tc>
          <w:tcPr>
            <w:tcW w:w="1030" w:type="dxa"/>
            <w:shd w:val="clear" w:color="auto" w:fill="auto"/>
          </w:tcPr>
          <w:p w14:paraId="2B3FD291" w14:textId="3079C9BB" w:rsidR="00561C74" w:rsidRDefault="00561C74" w:rsidP="001E7494">
            <w:pPr>
              <w:jc w:val="center"/>
              <w:rPr>
                <w:rFonts w:cs="Arial"/>
                <w:szCs w:val="24"/>
              </w:rPr>
            </w:pPr>
            <w:r>
              <w:rPr>
                <w:rFonts w:cs="Arial"/>
                <w:szCs w:val="24"/>
              </w:rPr>
              <w:t>64</w:t>
            </w:r>
          </w:p>
        </w:tc>
      </w:tr>
    </w:tbl>
    <w:p w14:paraId="0E07FE82" w14:textId="77777777" w:rsidR="00D94A18" w:rsidRDefault="00D94A18" w:rsidP="004143A4">
      <w:pPr>
        <w:rPr>
          <w:b/>
          <w:bCs/>
        </w:rPr>
      </w:pPr>
      <w:bookmarkStart w:id="3" w:name="_School_acknowledgement"/>
      <w:bookmarkEnd w:id="2"/>
      <w:bookmarkEnd w:id="3"/>
    </w:p>
    <w:p w14:paraId="7E374062" w14:textId="47EA994D" w:rsidR="004B0E51" w:rsidRPr="004143A4" w:rsidRDefault="004B0E51" w:rsidP="004143A4">
      <w:pPr>
        <w:rPr>
          <w:rFonts w:cs="Arial"/>
          <w:b/>
          <w:bCs/>
          <w:szCs w:val="24"/>
        </w:rPr>
      </w:pPr>
      <w:r w:rsidRPr="004143A4">
        <w:rPr>
          <w:b/>
          <w:bCs/>
        </w:rPr>
        <w:t xml:space="preserve">School acknowledgement </w:t>
      </w:r>
    </w:p>
    <w:p w14:paraId="28ADF31A" w14:textId="600EE3B6" w:rsidR="00301EAF" w:rsidRDefault="004B0E51" w:rsidP="00D81253">
      <w:pPr>
        <w:rPr>
          <w:rFonts w:cs="Arial"/>
          <w:szCs w:val="24"/>
        </w:rPr>
      </w:pPr>
      <w:r>
        <w:rPr>
          <w:rFonts w:cs="Arial"/>
          <w:szCs w:val="24"/>
        </w:rPr>
        <w:br/>
      </w:r>
      <w:r w:rsidR="002A534D">
        <w:rPr>
          <w:rFonts w:cs="Arial"/>
          <w:szCs w:val="24"/>
        </w:rPr>
        <w:t xml:space="preserve">At </w:t>
      </w:r>
      <w:r w:rsidR="005975EA">
        <w:rPr>
          <w:rFonts w:cs="Arial"/>
          <w:szCs w:val="24"/>
        </w:rPr>
        <w:t>Willow Nursery School</w:t>
      </w:r>
      <w:r w:rsidR="002A534D">
        <w:rPr>
          <w:rFonts w:cs="Arial"/>
          <w:szCs w:val="24"/>
        </w:rPr>
        <w:t xml:space="preserve">, </w:t>
      </w:r>
      <w:r w:rsidR="00301EAF">
        <w:rPr>
          <w:rFonts w:cs="Arial"/>
          <w:szCs w:val="24"/>
        </w:rPr>
        <w:t xml:space="preserve">we are committed to safeguarding and child protection in line with the statutory guidance. </w:t>
      </w:r>
    </w:p>
    <w:p w14:paraId="153FFEAE" w14:textId="09D48B26" w:rsidR="00301EAF" w:rsidRDefault="00301EAF" w:rsidP="00D81253">
      <w:pPr>
        <w:rPr>
          <w:rFonts w:cs="Arial"/>
          <w:szCs w:val="24"/>
        </w:rPr>
      </w:pPr>
      <w:r>
        <w:rPr>
          <w:rFonts w:cs="Arial"/>
          <w:szCs w:val="24"/>
        </w:rPr>
        <w:t>As required, all staff have read and understood part one of Keeping Children Safe in Education (20</w:t>
      </w:r>
      <w:r w:rsidR="00BC2509">
        <w:rPr>
          <w:rFonts w:cs="Arial"/>
          <w:szCs w:val="24"/>
        </w:rPr>
        <w:t>20</w:t>
      </w:r>
      <w:r>
        <w:rPr>
          <w:rFonts w:cs="Arial"/>
          <w:szCs w:val="24"/>
        </w:rPr>
        <w:t>).</w:t>
      </w:r>
    </w:p>
    <w:p w14:paraId="340C6BE5" w14:textId="77777777" w:rsidR="005975EA" w:rsidRPr="00FD3309" w:rsidRDefault="005975EA" w:rsidP="005975EA">
      <w:pPr>
        <w:rPr>
          <w:rFonts w:cs="Arial"/>
          <w:color w:val="FF0000"/>
          <w:szCs w:val="24"/>
        </w:rPr>
      </w:pPr>
      <w:r w:rsidRPr="00FD3309">
        <w:rPr>
          <w:rFonts w:cs="Arial"/>
          <w:szCs w:val="24"/>
        </w:rPr>
        <w:t>The DSL is: Leigh Davies</w:t>
      </w:r>
    </w:p>
    <w:p w14:paraId="5B94090E" w14:textId="77777777" w:rsidR="005975EA" w:rsidRPr="00FD3309" w:rsidRDefault="005975EA" w:rsidP="005975EA">
      <w:pPr>
        <w:rPr>
          <w:rFonts w:cs="Arial"/>
          <w:color w:val="FF0000"/>
          <w:szCs w:val="24"/>
        </w:rPr>
      </w:pPr>
      <w:r w:rsidRPr="00FD3309">
        <w:rPr>
          <w:rFonts w:cs="Arial"/>
          <w:szCs w:val="24"/>
        </w:rPr>
        <w:t>The Deputy DSL is: Clair Howe</w:t>
      </w:r>
    </w:p>
    <w:p w14:paraId="592C4842" w14:textId="77777777" w:rsidR="005975EA" w:rsidRPr="00FD3309" w:rsidRDefault="005975EA" w:rsidP="005975EA">
      <w:pPr>
        <w:rPr>
          <w:rFonts w:cs="Arial"/>
          <w:color w:val="FF0000"/>
          <w:szCs w:val="24"/>
        </w:rPr>
      </w:pPr>
      <w:r w:rsidRPr="00FD3309">
        <w:rPr>
          <w:rFonts w:cs="Arial"/>
          <w:szCs w:val="24"/>
        </w:rPr>
        <w:t>The Safeguarding Governor is: John Hassall</w:t>
      </w:r>
    </w:p>
    <w:p w14:paraId="12DCF494" w14:textId="77777777" w:rsidR="005975EA" w:rsidRPr="00FD3309" w:rsidRDefault="005975EA" w:rsidP="005975EA">
      <w:pPr>
        <w:rPr>
          <w:rFonts w:cs="Arial"/>
          <w:szCs w:val="24"/>
        </w:rPr>
      </w:pPr>
      <w:r w:rsidRPr="00FD3309">
        <w:rPr>
          <w:rFonts w:cs="Arial"/>
          <w:szCs w:val="24"/>
        </w:rPr>
        <w:t>The Prevent SPOC is: Leigh Davies</w:t>
      </w:r>
    </w:p>
    <w:p w14:paraId="419F9B1F" w14:textId="77777777" w:rsidR="005975EA" w:rsidRDefault="005975EA" w:rsidP="005975EA">
      <w:pPr>
        <w:rPr>
          <w:rFonts w:cs="Arial"/>
          <w:szCs w:val="24"/>
        </w:rPr>
      </w:pPr>
      <w:r w:rsidRPr="00FD3309">
        <w:rPr>
          <w:rFonts w:cs="Arial"/>
          <w:szCs w:val="24"/>
        </w:rPr>
        <w:t>The Relay SPOC is:Leigh Davies</w:t>
      </w:r>
      <w:r w:rsidRPr="00BC2509">
        <w:rPr>
          <w:rFonts w:cs="Arial"/>
          <w:szCs w:val="24"/>
        </w:rPr>
        <w:t xml:space="preserve"> </w:t>
      </w:r>
    </w:p>
    <w:p w14:paraId="75DC8462" w14:textId="77777777" w:rsidR="005975EA" w:rsidRDefault="005975EA" w:rsidP="00D81253">
      <w:pPr>
        <w:rPr>
          <w:rFonts w:cs="Arial"/>
          <w:szCs w:val="24"/>
        </w:rPr>
      </w:pPr>
    </w:p>
    <w:p w14:paraId="19ECC6FB" w14:textId="77777777" w:rsidR="00880C84" w:rsidRPr="004B0E51" w:rsidRDefault="004B0E51" w:rsidP="00D81253">
      <w:pPr>
        <w:rPr>
          <w:rFonts w:cs="Arial"/>
          <w:b/>
          <w:szCs w:val="24"/>
        </w:rPr>
      </w:pPr>
      <w:r w:rsidRPr="004B0E51">
        <w:rPr>
          <w:rFonts w:cs="Arial"/>
          <w:b/>
          <w:szCs w:val="24"/>
        </w:rPr>
        <w:t>Local Multi Agency Safeguarding Arrangement</w:t>
      </w:r>
    </w:p>
    <w:p w14:paraId="2B9A4913"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58F23917" w14:textId="77777777"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EB49AE">
        <w:rPr>
          <w:rFonts w:cs="Arial"/>
          <w:szCs w:val="24"/>
        </w:rPr>
        <w:t>Central Bedfordshire</w:t>
      </w:r>
      <w:r>
        <w:rPr>
          <w:rFonts w:cs="Arial"/>
          <w:szCs w:val="24"/>
        </w:rPr>
        <w:t>, the arrangements continue to be referred to a</w:t>
      </w:r>
      <w:r w:rsidR="00704449">
        <w:rPr>
          <w:rFonts w:cs="Arial"/>
          <w:szCs w:val="24"/>
        </w:rPr>
        <w:t>s</w:t>
      </w:r>
      <w:r>
        <w:rPr>
          <w:rFonts w:cs="Arial"/>
          <w:szCs w:val="24"/>
        </w:rPr>
        <w:t xml:space="preserve"> the Local Safeguarding Children and Adult’s Board.</w:t>
      </w:r>
    </w:p>
    <w:p w14:paraId="5F85035E" w14:textId="77777777" w:rsidR="00301EAF" w:rsidRDefault="00301EAF" w:rsidP="00D81253">
      <w:pPr>
        <w:rPr>
          <w:rFonts w:cs="Arial"/>
          <w:szCs w:val="24"/>
        </w:rPr>
      </w:pPr>
    </w:p>
    <w:p w14:paraId="0CDF0917" w14:textId="77777777" w:rsidR="00301EAF" w:rsidRDefault="00301EAF" w:rsidP="00D81253">
      <w:pPr>
        <w:rPr>
          <w:rFonts w:cs="Arial"/>
          <w:szCs w:val="24"/>
        </w:rPr>
      </w:pPr>
    </w:p>
    <w:p w14:paraId="636C65F6" w14:textId="77777777" w:rsidR="00301EAF" w:rsidRDefault="00301EAF" w:rsidP="00D81253">
      <w:pPr>
        <w:rPr>
          <w:rFonts w:cs="Arial"/>
          <w:szCs w:val="24"/>
        </w:rPr>
      </w:pPr>
    </w:p>
    <w:p w14:paraId="50906775" w14:textId="77777777" w:rsidR="00301EAF" w:rsidRDefault="00301EAF" w:rsidP="00D81253">
      <w:pPr>
        <w:rPr>
          <w:rFonts w:cs="Arial"/>
          <w:szCs w:val="24"/>
        </w:rPr>
      </w:pPr>
    </w:p>
    <w:p w14:paraId="26E92E95" w14:textId="77777777" w:rsidR="004143A4" w:rsidRDefault="00D81253" w:rsidP="004143A4">
      <w:pPr>
        <w:pStyle w:val="Heading2"/>
        <w:jc w:val="center"/>
        <w:rPr>
          <w:rFonts w:cs="Arial"/>
          <w:sz w:val="28"/>
          <w:szCs w:val="28"/>
        </w:rPr>
      </w:pPr>
      <w:r w:rsidRPr="00880D10">
        <w:rPr>
          <w:rFonts w:cs="Arial"/>
          <w:sz w:val="28"/>
          <w:szCs w:val="28"/>
        </w:rPr>
        <w:lastRenderedPageBreak/>
        <w:t>PART ONE: SAFEGUARDING POLICY</w:t>
      </w:r>
    </w:p>
    <w:p w14:paraId="25E15C0F" w14:textId="095C675A" w:rsidR="00D81253" w:rsidRPr="004143A4" w:rsidRDefault="00D81253" w:rsidP="004143A4">
      <w:pPr>
        <w:pStyle w:val="Heading2"/>
        <w:rPr>
          <w:rFonts w:cs="Arial"/>
          <w:sz w:val="28"/>
          <w:szCs w:val="28"/>
        </w:rPr>
      </w:pPr>
      <w:r w:rsidRPr="00880D10">
        <w:rPr>
          <w:rFonts w:cs="Arial"/>
          <w:b w:val="0"/>
          <w:szCs w:val="24"/>
        </w:rPr>
        <w:t>Ratified by the Governing Body</w:t>
      </w:r>
      <w:r w:rsidR="005A4628">
        <w:rPr>
          <w:rFonts w:cs="Arial"/>
          <w:b w:val="0"/>
          <w:szCs w:val="24"/>
        </w:rPr>
        <w:t xml:space="preserve">: </w:t>
      </w:r>
      <w:r w:rsidR="003517E2">
        <w:rPr>
          <w:rFonts w:cs="Arial"/>
          <w:b w:val="0"/>
          <w:szCs w:val="24"/>
        </w:rPr>
        <w:t xml:space="preserve">4/11/2021             </w:t>
      </w:r>
      <w:r w:rsidR="007F40BB">
        <w:rPr>
          <w:rFonts w:cs="Arial"/>
          <w:b w:val="0"/>
          <w:szCs w:val="24"/>
        </w:rPr>
        <w:t>To be reviewed (annually)</w:t>
      </w:r>
      <w:r w:rsidR="005A4628">
        <w:rPr>
          <w:rFonts w:cs="Arial"/>
          <w:b w:val="0"/>
          <w:szCs w:val="24"/>
        </w:rPr>
        <w:t>:</w:t>
      </w:r>
      <w:r w:rsidR="003517E2">
        <w:rPr>
          <w:rFonts w:cs="Arial"/>
          <w:b w:val="0"/>
          <w:szCs w:val="24"/>
        </w:rPr>
        <w:t>October 2022</w:t>
      </w:r>
    </w:p>
    <w:p w14:paraId="5195690A" w14:textId="77777777" w:rsidR="00D81253" w:rsidRPr="009E1782" w:rsidRDefault="0001740B" w:rsidP="009E1782">
      <w:pPr>
        <w:pStyle w:val="Heading2"/>
      </w:pPr>
      <w:r w:rsidRPr="009E1782">
        <w:t>1.</w:t>
      </w:r>
      <w:r w:rsidRPr="009E1782">
        <w:tab/>
        <w:t>I</w:t>
      </w:r>
      <w:r w:rsidR="00A66E9E">
        <w:t>ntroduction</w:t>
      </w:r>
    </w:p>
    <w:p w14:paraId="6BEB8A4F" w14:textId="77777777"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14:paraId="4625E532" w14:textId="77777777"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14:paraId="36D6899A" w14:textId="11F5F814"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 xml:space="preserve">hildren's </w:t>
      </w:r>
      <w:r w:rsidR="00BC2509" w:rsidRPr="00BC2509">
        <w:rPr>
          <w:rFonts w:cs="Arial"/>
          <w:b/>
          <w:bCs/>
          <w:sz w:val="24"/>
          <w:szCs w:val="24"/>
        </w:rPr>
        <w:t>mental and physical</w:t>
      </w:r>
      <w:r w:rsidR="00BC2509">
        <w:rPr>
          <w:rFonts w:cs="Arial"/>
          <w:sz w:val="24"/>
          <w:szCs w:val="24"/>
        </w:rPr>
        <w:t xml:space="preserve"> </w:t>
      </w:r>
      <w:r>
        <w:rPr>
          <w:rFonts w:cs="Arial"/>
          <w:sz w:val="24"/>
          <w:szCs w:val="24"/>
        </w:rPr>
        <w:t>health or development</w:t>
      </w:r>
    </w:p>
    <w:p w14:paraId="5F69BC00" w14:textId="77777777"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14:paraId="765E2AC8" w14:textId="24996391"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 xml:space="preserve">n to have the best </w:t>
      </w:r>
      <w:r w:rsidR="00BC2509">
        <w:rPr>
          <w:rFonts w:cs="Arial"/>
          <w:sz w:val="24"/>
          <w:szCs w:val="24"/>
        </w:rPr>
        <w:t>outcomes</w:t>
      </w:r>
      <w:r w:rsidR="00863F3E">
        <w:rPr>
          <w:rFonts w:cs="Arial"/>
          <w:sz w:val="24"/>
          <w:szCs w:val="24"/>
        </w:rPr>
        <w:t>.</w:t>
      </w:r>
    </w:p>
    <w:p w14:paraId="159C323F"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14:paraId="51759E2E" w14:textId="4F11012F" w:rsidR="00D81253" w:rsidRPr="00BC2509" w:rsidRDefault="00B709B8" w:rsidP="00740AA6">
      <w:pPr>
        <w:pStyle w:val="BodyText3"/>
        <w:numPr>
          <w:ilvl w:val="0"/>
          <w:numId w:val="65"/>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BC2509">
        <w:rPr>
          <w:rFonts w:cs="Arial"/>
          <w:sz w:val="24"/>
          <w:szCs w:val="24"/>
        </w:rPr>
        <w:t xml:space="preserve"> </w:t>
      </w:r>
      <w:r w:rsidR="00217EB1" w:rsidRPr="00BC2509">
        <w:rPr>
          <w:rFonts w:cs="Arial"/>
          <w:sz w:val="24"/>
          <w:szCs w:val="24"/>
        </w:rPr>
        <w:t>(Working Together, DfE 2018</w:t>
      </w:r>
      <w:r w:rsidR="0001740B" w:rsidRPr="00BC2509">
        <w:rPr>
          <w:rFonts w:cs="Arial"/>
          <w:sz w:val="24"/>
          <w:szCs w:val="24"/>
        </w:rPr>
        <w:t>)</w:t>
      </w:r>
      <w:r w:rsidR="00BC2509">
        <w:rPr>
          <w:rFonts w:cs="Arial"/>
          <w:sz w:val="24"/>
          <w:szCs w:val="24"/>
        </w:rPr>
        <w:t>.</w:t>
      </w:r>
    </w:p>
    <w:p w14:paraId="28423A95" w14:textId="77777777"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11057" w:type="dxa"/>
        <w:tblInd w:w="-289" w:type="dxa"/>
        <w:tblLook w:val="04A0" w:firstRow="1" w:lastRow="0" w:firstColumn="1" w:lastColumn="0" w:noHBand="0" w:noVBand="1"/>
      </w:tblPr>
      <w:tblGrid>
        <w:gridCol w:w="5434"/>
        <w:gridCol w:w="5623"/>
      </w:tblGrid>
      <w:tr w:rsidR="00D81253" w:rsidRPr="00880D10" w14:paraId="51E135F7" w14:textId="77777777" w:rsidTr="00C33760">
        <w:tc>
          <w:tcPr>
            <w:tcW w:w="5434" w:type="dxa"/>
            <w:shd w:val="clear" w:color="auto" w:fill="FFFFFF" w:themeFill="background1"/>
          </w:tcPr>
          <w:p w14:paraId="0FCE20E0"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Neglect</w:t>
            </w:r>
          </w:p>
        </w:tc>
        <w:tc>
          <w:tcPr>
            <w:tcW w:w="5623" w:type="dxa"/>
            <w:shd w:val="clear" w:color="auto" w:fill="FFFFFF" w:themeFill="background1"/>
          </w:tcPr>
          <w:p w14:paraId="71CFF46F"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Physical abuse</w:t>
            </w:r>
          </w:p>
        </w:tc>
      </w:tr>
      <w:tr w:rsidR="00D81253" w:rsidRPr="00880D10" w14:paraId="679DAB34" w14:textId="77777777" w:rsidTr="00C33760">
        <w:tc>
          <w:tcPr>
            <w:tcW w:w="5434" w:type="dxa"/>
            <w:shd w:val="clear" w:color="auto" w:fill="FFFFFF" w:themeFill="background1"/>
          </w:tcPr>
          <w:p w14:paraId="47E03772"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Emotional abuse</w:t>
            </w:r>
          </w:p>
        </w:tc>
        <w:tc>
          <w:tcPr>
            <w:tcW w:w="5623" w:type="dxa"/>
            <w:shd w:val="clear" w:color="auto" w:fill="FFFFFF" w:themeFill="background1"/>
          </w:tcPr>
          <w:p w14:paraId="7FBBEDC5"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Sexual abuse</w:t>
            </w:r>
          </w:p>
        </w:tc>
      </w:tr>
      <w:tr w:rsidR="00D81253" w:rsidRPr="00880D10" w14:paraId="2A6CA900" w14:textId="77777777" w:rsidTr="00C33760">
        <w:trPr>
          <w:trHeight w:val="699"/>
        </w:trPr>
        <w:tc>
          <w:tcPr>
            <w:tcW w:w="5434" w:type="dxa"/>
            <w:shd w:val="clear" w:color="auto" w:fill="FFFFFF" w:themeFill="background1"/>
          </w:tcPr>
          <w:p w14:paraId="26BDE7D9"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Bullying, including online and prejudice-based bullying</w:t>
            </w:r>
          </w:p>
        </w:tc>
        <w:tc>
          <w:tcPr>
            <w:tcW w:w="5623" w:type="dxa"/>
            <w:shd w:val="clear" w:color="auto" w:fill="FFFFFF" w:themeFill="background1"/>
          </w:tcPr>
          <w:p w14:paraId="5E743045"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Racist, disability and homophobic or transphobic abuse</w:t>
            </w:r>
          </w:p>
        </w:tc>
      </w:tr>
      <w:tr w:rsidR="00D81253" w:rsidRPr="00880D10" w14:paraId="6B6B7607" w14:textId="77777777" w:rsidTr="00C33760">
        <w:trPr>
          <w:trHeight w:val="556"/>
        </w:trPr>
        <w:tc>
          <w:tcPr>
            <w:tcW w:w="5434" w:type="dxa"/>
            <w:shd w:val="clear" w:color="auto" w:fill="FFFFFF" w:themeFill="background1"/>
          </w:tcPr>
          <w:p w14:paraId="259C27FD"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623" w:type="dxa"/>
            <w:shd w:val="clear" w:color="auto" w:fill="FFFFFF" w:themeFill="background1"/>
          </w:tcPr>
          <w:p w14:paraId="72B6D738" w14:textId="60A9F341"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w:t>
            </w:r>
            <w:r w:rsidR="00B82C9F">
              <w:rPr>
                <w:rFonts w:cs="Arial"/>
                <w:sz w:val="24"/>
                <w:szCs w:val="24"/>
              </w:rPr>
              <w:t xml:space="preserve"> </w:t>
            </w:r>
            <w:r w:rsidRPr="00880D10">
              <w:rPr>
                <w:rFonts w:cs="Arial"/>
                <w:sz w:val="24"/>
                <w:szCs w:val="24"/>
              </w:rPr>
              <w:t>or extremist behaviour</w:t>
            </w:r>
          </w:p>
        </w:tc>
      </w:tr>
      <w:tr w:rsidR="00D81253" w:rsidRPr="00880D10" w14:paraId="78772F73" w14:textId="77777777" w:rsidTr="00C33760">
        <w:tc>
          <w:tcPr>
            <w:tcW w:w="5434" w:type="dxa"/>
            <w:shd w:val="clear" w:color="auto" w:fill="FFFFFF" w:themeFill="background1"/>
          </w:tcPr>
          <w:p w14:paraId="149BDFF5" w14:textId="77777777" w:rsidR="00D81253" w:rsidRPr="00880D10" w:rsidRDefault="00CF4C15"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623" w:type="dxa"/>
            <w:shd w:val="clear" w:color="auto" w:fill="FFFFFF" w:themeFill="background1"/>
          </w:tcPr>
          <w:p w14:paraId="3AEB85C2" w14:textId="0EACF21D" w:rsidR="00D81253" w:rsidRPr="00880D10" w:rsidRDefault="00C33760" w:rsidP="00740AA6">
            <w:pPr>
              <w:pStyle w:val="BodyText3"/>
              <w:numPr>
                <w:ilvl w:val="0"/>
                <w:numId w:val="82"/>
              </w:numPr>
              <w:spacing w:after="0" w:line="360" w:lineRule="auto"/>
              <w:ind w:left="714" w:hanging="357"/>
              <w:rPr>
                <w:rFonts w:cs="Arial"/>
                <w:sz w:val="24"/>
                <w:szCs w:val="24"/>
              </w:rPr>
            </w:pPr>
            <w:r w:rsidRPr="00880D10">
              <w:rPr>
                <w:rFonts w:cs="Arial"/>
                <w:sz w:val="24"/>
                <w:szCs w:val="24"/>
              </w:rPr>
              <w:t>Peer on peer abuse</w:t>
            </w:r>
          </w:p>
        </w:tc>
      </w:tr>
      <w:tr w:rsidR="00D81253" w:rsidRPr="00880D10" w14:paraId="4C08A08A" w14:textId="77777777" w:rsidTr="00C33760">
        <w:tc>
          <w:tcPr>
            <w:tcW w:w="5434" w:type="dxa"/>
            <w:shd w:val="clear" w:color="auto" w:fill="FFFFFF" w:themeFill="background1"/>
          </w:tcPr>
          <w:p w14:paraId="0F645607"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Teenage relationship abuse</w:t>
            </w:r>
          </w:p>
        </w:tc>
        <w:tc>
          <w:tcPr>
            <w:tcW w:w="5623" w:type="dxa"/>
            <w:shd w:val="clear" w:color="auto" w:fill="FFFFFF" w:themeFill="background1"/>
          </w:tcPr>
          <w:p w14:paraId="1744F8C7"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Substance abuse</w:t>
            </w:r>
          </w:p>
        </w:tc>
      </w:tr>
      <w:tr w:rsidR="00D81253" w:rsidRPr="00880D10" w14:paraId="4D00CFF4" w14:textId="77777777" w:rsidTr="00C33760">
        <w:tc>
          <w:tcPr>
            <w:tcW w:w="5434" w:type="dxa"/>
            <w:shd w:val="clear" w:color="auto" w:fill="FFFFFF" w:themeFill="background1"/>
          </w:tcPr>
          <w:p w14:paraId="0203BB75"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623" w:type="dxa"/>
            <w:shd w:val="clear" w:color="auto" w:fill="FFFFFF" w:themeFill="background1"/>
          </w:tcPr>
          <w:p w14:paraId="643B2B81"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14:paraId="14A442A3" w14:textId="77777777" w:rsidTr="00C33760">
        <w:tc>
          <w:tcPr>
            <w:tcW w:w="5434" w:type="dxa"/>
            <w:shd w:val="clear" w:color="auto" w:fill="FFFFFF" w:themeFill="background1"/>
          </w:tcPr>
          <w:p w14:paraId="33369730"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Female Genital Mutilation</w:t>
            </w:r>
          </w:p>
        </w:tc>
        <w:tc>
          <w:tcPr>
            <w:tcW w:w="5623" w:type="dxa"/>
            <w:shd w:val="clear" w:color="auto" w:fill="FFFFFF" w:themeFill="background1"/>
          </w:tcPr>
          <w:p w14:paraId="5052D438" w14:textId="77777777" w:rsidR="00D81253"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Forced m</w:t>
            </w:r>
            <w:r w:rsidR="00D81253" w:rsidRPr="00880D10">
              <w:rPr>
                <w:rFonts w:cs="Arial"/>
                <w:sz w:val="24"/>
                <w:szCs w:val="24"/>
              </w:rPr>
              <w:t>arriage</w:t>
            </w:r>
          </w:p>
        </w:tc>
      </w:tr>
      <w:tr w:rsidR="00D81253" w:rsidRPr="00880D10" w14:paraId="659E1FCF" w14:textId="77777777" w:rsidTr="00C33760">
        <w:tc>
          <w:tcPr>
            <w:tcW w:w="5434" w:type="dxa"/>
            <w:shd w:val="clear" w:color="auto" w:fill="FFFFFF" w:themeFill="background1"/>
          </w:tcPr>
          <w:p w14:paraId="7C9D15F7"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Fabricated/</w:t>
            </w:r>
            <w:r w:rsidR="00D81253" w:rsidRPr="00880D10">
              <w:rPr>
                <w:rFonts w:cs="Arial"/>
                <w:sz w:val="24"/>
                <w:szCs w:val="24"/>
              </w:rPr>
              <w:t>induced illness</w:t>
            </w:r>
          </w:p>
        </w:tc>
        <w:tc>
          <w:tcPr>
            <w:tcW w:w="5623" w:type="dxa"/>
            <w:shd w:val="clear" w:color="auto" w:fill="FFFFFF" w:themeFill="background1"/>
          </w:tcPr>
          <w:p w14:paraId="3160B21F"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Poor parenting</w:t>
            </w:r>
          </w:p>
        </w:tc>
      </w:tr>
      <w:tr w:rsidR="00D81253" w:rsidRPr="00880D10" w14:paraId="61D7800A" w14:textId="77777777" w:rsidTr="00C33760">
        <w:tc>
          <w:tcPr>
            <w:tcW w:w="5434" w:type="dxa"/>
            <w:shd w:val="clear" w:color="auto" w:fill="FFFFFF" w:themeFill="background1"/>
          </w:tcPr>
          <w:p w14:paraId="7E372C26"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Online including grooming via social networking, online gaming, video messaging</w:t>
            </w:r>
          </w:p>
        </w:tc>
        <w:tc>
          <w:tcPr>
            <w:tcW w:w="5623" w:type="dxa"/>
            <w:shd w:val="clear" w:color="auto" w:fill="FFFFFF" w:themeFill="background1"/>
          </w:tcPr>
          <w:p w14:paraId="25A5B9D9" w14:textId="49BC03C6" w:rsidR="00C33760" w:rsidRPr="00880D10" w:rsidRDefault="00C33760"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The impact of new technologies on sexual behaviour: e.g. Youth Produced Sexual </w:t>
            </w:r>
            <w:r>
              <w:rPr>
                <w:rFonts w:cs="Arial"/>
                <w:sz w:val="24"/>
                <w:szCs w:val="24"/>
              </w:rPr>
              <w:t>I</w:t>
            </w:r>
            <w:r w:rsidRPr="00880D10">
              <w:rPr>
                <w:rFonts w:cs="Arial"/>
                <w:sz w:val="24"/>
                <w:szCs w:val="24"/>
              </w:rPr>
              <w:t>magery</w:t>
            </w:r>
          </w:p>
        </w:tc>
      </w:tr>
      <w:tr w:rsidR="00367D94" w:rsidRPr="00880D10" w14:paraId="116B68D7" w14:textId="77777777" w:rsidTr="00C33760">
        <w:tc>
          <w:tcPr>
            <w:tcW w:w="5434" w:type="dxa"/>
            <w:shd w:val="clear" w:color="auto" w:fill="FFFFFF" w:themeFill="background1"/>
          </w:tcPr>
          <w:p w14:paraId="2357E10B" w14:textId="77777777" w:rsidR="00367D94"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623" w:type="dxa"/>
            <w:shd w:val="clear" w:color="auto" w:fill="FFFFFF" w:themeFill="background1"/>
          </w:tcPr>
          <w:p w14:paraId="7D611B90" w14:textId="77777777" w:rsidR="00367D94" w:rsidRPr="00880D10" w:rsidRDefault="00A44002" w:rsidP="00740AA6">
            <w:pPr>
              <w:pStyle w:val="BodyText3"/>
              <w:numPr>
                <w:ilvl w:val="0"/>
                <w:numId w:val="82"/>
              </w:numPr>
              <w:spacing w:after="0" w:line="360" w:lineRule="auto"/>
              <w:ind w:left="714" w:hanging="357"/>
              <w:rPr>
                <w:rFonts w:cs="Arial"/>
                <w:sz w:val="24"/>
                <w:szCs w:val="24"/>
              </w:rPr>
            </w:pPr>
            <w:r w:rsidRPr="00880D10">
              <w:rPr>
                <w:rFonts w:cs="Arial"/>
                <w:sz w:val="24"/>
                <w:szCs w:val="24"/>
              </w:rPr>
              <w:t>Children with mental health difficulties or illness</w:t>
            </w:r>
          </w:p>
        </w:tc>
      </w:tr>
      <w:tr w:rsidR="00757B11" w:rsidRPr="00880D10" w14:paraId="0F885F5C" w14:textId="77777777" w:rsidTr="00C33760">
        <w:tc>
          <w:tcPr>
            <w:tcW w:w="5434" w:type="dxa"/>
            <w:shd w:val="clear" w:color="auto" w:fill="FFFFFF" w:themeFill="background1"/>
          </w:tcPr>
          <w:p w14:paraId="60A1A797" w14:textId="77777777" w:rsidR="00757B11" w:rsidRPr="00880D10" w:rsidRDefault="00757B11" w:rsidP="00740AA6">
            <w:pPr>
              <w:pStyle w:val="BodyText3"/>
              <w:numPr>
                <w:ilvl w:val="0"/>
                <w:numId w:val="82"/>
              </w:numPr>
              <w:spacing w:line="360" w:lineRule="auto"/>
              <w:ind w:left="714" w:hanging="357"/>
              <w:rPr>
                <w:rFonts w:cs="Arial"/>
                <w:sz w:val="24"/>
                <w:szCs w:val="24"/>
              </w:rPr>
            </w:pPr>
            <w:r>
              <w:rPr>
                <w:rFonts w:cs="Arial"/>
                <w:sz w:val="24"/>
                <w:szCs w:val="24"/>
              </w:rPr>
              <w:t>Upskirting</w:t>
            </w:r>
          </w:p>
        </w:tc>
        <w:tc>
          <w:tcPr>
            <w:tcW w:w="5623" w:type="dxa"/>
            <w:shd w:val="clear" w:color="auto" w:fill="FFFFFF" w:themeFill="background1"/>
          </w:tcPr>
          <w:p w14:paraId="34A7417E" w14:textId="51A7F6A5" w:rsidR="00757B11" w:rsidRPr="00880D10" w:rsidRDefault="00BC2509" w:rsidP="00740AA6">
            <w:pPr>
              <w:pStyle w:val="BodyText3"/>
              <w:numPr>
                <w:ilvl w:val="0"/>
                <w:numId w:val="82"/>
              </w:numPr>
              <w:spacing w:line="360" w:lineRule="auto"/>
              <w:ind w:left="714" w:hanging="357"/>
              <w:rPr>
                <w:rFonts w:cs="Arial"/>
                <w:sz w:val="24"/>
                <w:szCs w:val="24"/>
              </w:rPr>
            </w:pPr>
            <w:r>
              <w:rPr>
                <w:rFonts w:cs="Arial"/>
                <w:sz w:val="24"/>
                <w:szCs w:val="24"/>
              </w:rPr>
              <w:t>Contextual/Extra familiar risks</w:t>
            </w:r>
          </w:p>
        </w:tc>
      </w:tr>
    </w:tbl>
    <w:p w14:paraId="7DBF0510" w14:textId="5463D7F9" w:rsidR="00D81253" w:rsidRDefault="00D81253" w:rsidP="00D81253">
      <w:pPr>
        <w:pStyle w:val="BodyText3"/>
        <w:rPr>
          <w:rFonts w:cs="Arial"/>
          <w:sz w:val="24"/>
          <w:szCs w:val="24"/>
        </w:rPr>
      </w:pPr>
    </w:p>
    <w:p w14:paraId="156148E5" w14:textId="50364013" w:rsidR="00C33760" w:rsidRDefault="00C33760" w:rsidP="00D81253">
      <w:pPr>
        <w:pStyle w:val="BodyText3"/>
        <w:rPr>
          <w:rFonts w:cs="Arial"/>
          <w:sz w:val="24"/>
          <w:szCs w:val="24"/>
        </w:rPr>
      </w:pPr>
    </w:p>
    <w:p w14:paraId="2432434E" w14:textId="513DD2A0" w:rsidR="00D81253" w:rsidRPr="00880D10" w:rsidRDefault="005975EA" w:rsidP="00616540">
      <w:pPr>
        <w:pStyle w:val="BodyText3"/>
        <w:rPr>
          <w:rFonts w:cs="Arial"/>
          <w:sz w:val="24"/>
          <w:szCs w:val="24"/>
        </w:rPr>
      </w:pPr>
      <w:r>
        <w:rPr>
          <w:rFonts w:cs="Arial"/>
          <w:szCs w:val="24"/>
        </w:rPr>
        <w:t>Willow Nursery School</w:t>
      </w:r>
      <w:r w:rsidR="005A4628">
        <w:rPr>
          <w:rFonts w:cs="Arial"/>
          <w:b/>
          <w:sz w:val="24"/>
          <w:szCs w:val="24"/>
        </w:rPr>
        <w:t xml:space="preserve"> </w:t>
      </w:r>
      <w:r w:rsidR="00304A87">
        <w:rPr>
          <w:rFonts w:cs="Arial"/>
          <w:b/>
          <w:sz w:val="24"/>
          <w:szCs w:val="24"/>
        </w:rPr>
        <w:t>are</w:t>
      </w:r>
      <w:r w:rsidR="00D81253" w:rsidRPr="00880D10">
        <w:rPr>
          <w:rFonts w:cs="Arial"/>
          <w:b/>
          <w:sz w:val="24"/>
          <w:szCs w:val="24"/>
        </w:rPr>
        <w:t xml:space="preserve"> committed to safeguarding and promoting the welfare of all its children.  We believe that:</w:t>
      </w:r>
    </w:p>
    <w:p w14:paraId="374CD0F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18FA68F5" w14:textId="77777777"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99939D2"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64C1DA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111B87BC"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683303DF" w14:textId="718493EE"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r w:rsidR="00B44CF8" w:rsidRPr="00880D10">
        <w:rPr>
          <w:rFonts w:cs="Arial"/>
          <w:sz w:val="24"/>
          <w:szCs w:val="24"/>
        </w:rPr>
        <w:t>risk-taking</w:t>
      </w:r>
      <w:r w:rsidR="00A93B15" w:rsidRPr="00880D10">
        <w:rPr>
          <w:rFonts w:cs="Arial"/>
          <w:sz w:val="24"/>
          <w:szCs w:val="24"/>
        </w:rPr>
        <w:t xml:space="preserve"> behaviours</w:t>
      </w:r>
      <w:r w:rsidR="00D81253" w:rsidRPr="00880D10">
        <w:rPr>
          <w:rFonts w:cs="Arial"/>
          <w:sz w:val="24"/>
          <w:szCs w:val="24"/>
        </w:rPr>
        <w:t xml:space="preserve"> </w:t>
      </w:r>
      <w:r w:rsidR="00BC2509">
        <w:rPr>
          <w:rFonts w:cs="Arial"/>
          <w:sz w:val="24"/>
          <w:szCs w:val="24"/>
        </w:rPr>
        <w:t>(behaviours which may be perceived to be ‘risky’)</w:t>
      </w:r>
    </w:p>
    <w:p w14:paraId="08287448" w14:textId="77777777"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1301A1B6" w14:textId="2834ACCD" w:rsidR="00D81253" w:rsidRPr="00442A5E" w:rsidRDefault="005975EA" w:rsidP="00B709B8">
      <w:pPr>
        <w:pStyle w:val="BodyText3"/>
        <w:rPr>
          <w:rFonts w:cs="Arial"/>
          <w:b/>
          <w:sz w:val="24"/>
          <w:szCs w:val="24"/>
        </w:rPr>
      </w:pPr>
      <w:r>
        <w:rPr>
          <w:rFonts w:cs="Arial"/>
          <w:szCs w:val="24"/>
        </w:rPr>
        <w:t>Willow Nursery School</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14:paraId="40A57565" w14:textId="77777777" w:rsidR="00D81253" w:rsidRPr="00880D10" w:rsidRDefault="00667A92" w:rsidP="00740AA6">
      <w:pPr>
        <w:pStyle w:val="Heading2"/>
        <w:numPr>
          <w:ilvl w:val="0"/>
          <w:numId w:val="67"/>
        </w:numPr>
        <w:rPr>
          <w:rFonts w:cs="Arial"/>
          <w:b w:val="0"/>
          <w:szCs w:val="24"/>
        </w:rPr>
      </w:pPr>
      <w:hyperlink r:id="rId10"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14:paraId="269578F6" w14:textId="5A6A6A60" w:rsidR="00D81253" w:rsidRPr="005E37D9" w:rsidRDefault="00442A5E" w:rsidP="00740AA6">
      <w:pPr>
        <w:numPr>
          <w:ilvl w:val="0"/>
          <w:numId w:val="67"/>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sidRPr="005E37D9">
        <w:rPr>
          <w:rFonts w:cs="Arial"/>
          <w:szCs w:val="24"/>
        </w:rPr>
        <w:t>September</w:t>
      </w:r>
      <w:r w:rsidR="008B1062" w:rsidRPr="005E37D9">
        <w:rPr>
          <w:rFonts w:cs="Arial"/>
          <w:szCs w:val="24"/>
        </w:rPr>
        <w:t xml:space="preserve"> 20</w:t>
      </w:r>
      <w:r w:rsidR="00B44D40" w:rsidRPr="005E37D9">
        <w:rPr>
          <w:rFonts w:cs="Arial"/>
          <w:szCs w:val="24"/>
        </w:rPr>
        <w:t>2</w:t>
      </w:r>
      <w:r w:rsidR="002D3BC5" w:rsidRPr="005E37D9">
        <w:rPr>
          <w:rFonts w:cs="Arial"/>
          <w:szCs w:val="24"/>
        </w:rPr>
        <w:t>1</w:t>
      </w:r>
      <w:r w:rsidR="00D81253" w:rsidRPr="005E37D9">
        <w:rPr>
          <w:rFonts w:cs="Arial"/>
          <w:szCs w:val="24"/>
        </w:rPr>
        <w:t>)</w:t>
      </w:r>
      <w:r w:rsidR="00C21A17" w:rsidRPr="005E37D9">
        <w:rPr>
          <w:rFonts w:cs="Arial"/>
          <w:szCs w:val="24"/>
        </w:rPr>
        <w:t xml:space="preserve"> </w:t>
      </w:r>
    </w:p>
    <w:p w14:paraId="4F4E43F7" w14:textId="77777777" w:rsidR="00614F54" w:rsidRPr="00880D10" w:rsidRDefault="00614F54" w:rsidP="00740AA6">
      <w:pPr>
        <w:numPr>
          <w:ilvl w:val="0"/>
          <w:numId w:val="67"/>
        </w:numPr>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14:paraId="08924954" w14:textId="77777777" w:rsidR="00D81253" w:rsidRPr="00880D10" w:rsidRDefault="00AA3208" w:rsidP="00740AA6">
      <w:pPr>
        <w:pStyle w:val="Heading2"/>
        <w:numPr>
          <w:ilvl w:val="0"/>
          <w:numId w:val="67"/>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14:paraId="6F13D2E3" w14:textId="77777777" w:rsidR="00D81253" w:rsidRPr="00880D10" w:rsidRDefault="00667A92" w:rsidP="00740AA6">
      <w:pPr>
        <w:pStyle w:val="Heading2"/>
        <w:numPr>
          <w:ilvl w:val="0"/>
          <w:numId w:val="67"/>
        </w:numPr>
        <w:rPr>
          <w:rFonts w:cs="Arial"/>
          <w:b w:val="0"/>
          <w:szCs w:val="24"/>
        </w:rPr>
      </w:pPr>
      <w:hyperlink r:id="rId11"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14:paraId="668E3138" w14:textId="77777777" w:rsidR="00D81253" w:rsidRPr="00880D10" w:rsidRDefault="00667A92" w:rsidP="00740AA6">
      <w:pPr>
        <w:pStyle w:val="Heading2"/>
        <w:numPr>
          <w:ilvl w:val="0"/>
          <w:numId w:val="67"/>
        </w:numPr>
        <w:rPr>
          <w:rFonts w:cs="Arial"/>
          <w:b w:val="0"/>
          <w:szCs w:val="24"/>
        </w:rPr>
      </w:pPr>
      <w:hyperlink r:id="rId12"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14:paraId="78031AC4" w14:textId="77777777" w:rsidR="00D81253" w:rsidRPr="00880D10" w:rsidRDefault="00D81253" w:rsidP="00740AA6">
      <w:pPr>
        <w:numPr>
          <w:ilvl w:val="0"/>
          <w:numId w:val="67"/>
        </w:numPr>
        <w:rPr>
          <w:rFonts w:cs="Arial"/>
          <w:szCs w:val="24"/>
        </w:rPr>
      </w:pPr>
      <w:r w:rsidRPr="00880D10">
        <w:rPr>
          <w:rFonts w:cs="Arial"/>
          <w:szCs w:val="24"/>
        </w:rPr>
        <w:t>What to do if you are worried a child is being abused (DfE, 2015)</w:t>
      </w:r>
    </w:p>
    <w:p w14:paraId="2A26C0D9" w14:textId="77777777" w:rsidR="00F315A5" w:rsidRPr="00880D10" w:rsidRDefault="00F315A5" w:rsidP="00740AA6">
      <w:pPr>
        <w:numPr>
          <w:ilvl w:val="0"/>
          <w:numId w:val="67"/>
        </w:numPr>
        <w:rPr>
          <w:rFonts w:cs="Arial"/>
          <w:szCs w:val="24"/>
        </w:rPr>
      </w:pPr>
      <w:r w:rsidRPr="00880D10">
        <w:rPr>
          <w:rFonts w:cs="Arial"/>
          <w:szCs w:val="24"/>
        </w:rPr>
        <w:t>Use of reasonable force in schools (DfE, 2013)</w:t>
      </w:r>
    </w:p>
    <w:p w14:paraId="2BC1112F" w14:textId="77777777" w:rsidR="00D81253" w:rsidRPr="00880D10" w:rsidRDefault="00C941E9" w:rsidP="00740AA6">
      <w:pPr>
        <w:pStyle w:val="Heading2"/>
        <w:numPr>
          <w:ilvl w:val="0"/>
          <w:numId w:val="67"/>
        </w:numPr>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14:paraId="28BD1570" w14:textId="77777777" w:rsidR="00385840" w:rsidRPr="00880D10" w:rsidRDefault="00385840" w:rsidP="00740AA6">
      <w:pPr>
        <w:pStyle w:val="ListParagraph"/>
        <w:numPr>
          <w:ilvl w:val="0"/>
          <w:numId w:val="67"/>
        </w:numPr>
        <w:rPr>
          <w:szCs w:val="24"/>
        </w:rPr>
      </w:pPr>
      <w:r w:rsidRPr="00880D10">
        <w:rPr>
          <w:szCs w:val="24"/>
        </w:rPr>
        <w:t>Pr</w:t>
      </w:r>
      <w:r w:rsidR="003D018C">
        <w:rPr>
          <w:szCs w:val="24"/>
        </w:rPr>
        <w:t xml:space="preserve">eventing and tackling bullying: Advice for </w:t>
      </w:r>
      <w:r w:rsidR="00380E4D">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14:paraId="78EC2999" w14:textId="77777777" w:rsidR="00D81253" w:rsidRPr="00880D10" w:rsidRDefault="00D81253" w:rsidP="00740AA6">
      <w:pPr>
        <w:numPr>
          <w:ilvl w:val="0"/>
          <w:numId w:val="67"/>
        </w:numPr>
        <w:rPr>
          <w:rFonts w:cs="Arial"/>
          <w:szCs w:val="24"/>
        </w:rPr>
      </w:pPr>
      <w:r w:rsidRPr="00880D10">
        <w:rPr>
          <w:rFonts w:cs="Arial"/>
          <w:szCs w:val="24"/>
        </w:rPr>
        <w:t>Prevent Duty, Counter Terrorism and Security Act 2015</w:t>
      </w:r>
    </w:p>
    <w:p w14:paraId="1704D077" w14:textId="77777777" w:rsidR="00D81253" w:rsidRPr="00880D10" w:rsidRDefault="00D81253" w:rsidP="00740AA6">
      <w:pPr>
        <w:numPr>
          <w:ilvl w:val="0"/>
          <w:numId w:val="67"/>
        </w:numPr>
        <w:rPr>
          <w:rFonts w:cs="Arial"/>
          <w:szCs w:val="24"/>
        </w:rPr>
      </w:pPr>
      <w:r w:rsidRPr="00880D10">
        <w:rPr>
          <w:rFonts w:cs="Arial"/>
          <w:szCs w:val="24"/>
        </w:rPr>
        <w:t>Serious Crime Act 2015</w:t>
      </w:r>
    </w:p>
    <w:p w14:paraId="2EBE1EB4" w14:textId="77777777" w:rsidR="00AA3208" w:rsidRPr="00880D10" w:rsidRDefault="003D018C" w:rsidP="00740AA6">
      <w:pPr>
        <w:numPr>
          <w:ilvl w:val="0"/>
          <w:numId w:val="67"/>
        </w:numPr>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14:paraId="4EAC9F14" w14:textId="77777777" w:rsidR="007651BE" w:rsidRPr="00880D10" w:rsidRDefault="007651BE"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adults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14:paraId="4F5FAB3D" w14:textId="77777777"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14:paraId="24392F5C" w14:textId="77777777" w:rsidR="007651BE" w:rsidRPr="00880D10" w:rsidRDefault="00614F54"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14:paraId="40DA9AFD" w14:textId="77777777" w:rsidR="007651BE" w:rsidRPr="00880D10" w:rsidRDefault="003D018C"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14:paraId="1D78A917" w14:textId="77777777" w:rsidR="007651BE" w:rsidRPr="00880D10" w:rsidRDefault="007651BE"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14:paraId="38FB8E47" w14:textId="39E0497D" w:rsidR="007651BE" w:rsidRPr="005E37D9" w:rsidRDefault="00732B53"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5E37D9">
        <w:rPr>
          <w:rFonts w:eastAsiaTheme="minorHAnsi" w:cs="Arial"/>
          <w:color w:val="000000"/>
          <w:szCs w:val="24"/>
          <w:lang w:eastAsia="en-US"/>
        </w:rPr>
        <w:t>The Domestic Abuse Act 2021</w:t>
      </w:r>
    </w:p>
    <w:p w14:paraId="258E191B" w14:textId="37AC07DE" w:rsidR="00880C84" w:rsidRDefault="007651BE"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5DB6A5F7" w14:textId="77777777" w:rsidR="00275059" w:rsidRPr="00275059" w:rsidRDefault="00275059" w:rsidP="00275059">
      <w:pPr>
        <w:autoSpaceDE w:val="0"/>
        <w:autoSpaceDN w:val="0"/>
        <w:adjustRightInd w:val="0"/>
        <w:spacing w:after="0" w:line="240" w:lineRule="auto"/>
        <w:ind w:left="720"/>
        <w:rPr>
          <w:rFonts w:eastAsiaTheme="minorHAnsi" w:cs="Arial"/>
          <w:color w:val="000000"/>
          <w:szCs w:val="24"/>
          <w:lang w:eastAsia="en-US"/>
        </w:rPr>
      </w:pPr>
    </w:p>
    <w:p w14:paraId="0C627195" w14:textId="4EB66CE4" w:rsidR="00275059" w:rsidRPr="005E37D9" w:rsidRDefault="00275059"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5E37D9">
        <w:rPr>
          <w:rFonts w:eastAsiaTheme="minorHAnsi" w:cs="Arial"/>
          <w:color w:val="000000"/>
          <w:szCs w:val="24"/>
          <w:lang w:eastAsia="en-US"/>
        </w:rPr>
        <w:t>Sexual Violence and Sexual Harassment between children in schools and colleges (DfE, September 2021)</w:t>
      </w:r>
    </w:p>
    <w:p w14:paraId="5765D615"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78D2C316"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48930C91" w14:textId="77777777" w:rsidR="003D2954" w:rsidRPr="00CC0280" w:rsidRDefault="003D2954" w:rsidP="003D2954">
      <w:pPr>
        <w:pStyle w:val="Heading2"/>
        <w:rPr>
          <w:rFonts w:cs="Arial"/>
          <w:szCs w:val="24"/>
        </w:rPr>
      </w:pPr>
      <w:bookmarkStart w:id="4" w:name="_The_Designated_Safeguarding"/>
      <w:bookmarkStart w:id="5" w:name="_2._Overall_Aims"/>
      <w:bookmarkEnd w:id="4"/>
      <w:bookmarkEnd w:id="5"/>
      <w:r w:rsidRPr="00CC0280">
        <w:rPr>
          <w:rFonts w:cs="Arial"/>
          <w:szCs w:val="24"/>
        </w:rPr>
        <w:t>2.        The Designated Safeguarding Lead</w:t>
      </w:r>
    </w:p>
    <w:p w14:paraId="7F6F86DB" w14:textId="6DC0E9FE" w:rsidR="00DD444A" w:rsidRDefault="003D2954" w:rsidP="00DD444A">
      <w:pPr>
        <w:autoSpaceDE w:val="0"/>
        <w:autoSpaceDN w:val="0"/>
        <w:adjustRightInd w:val="0"/>
        <w:spacing w:after="0" w:line="240" w:lineRule="auto"/>
        <w:rPr>
          <w:rFonts w:ascii="ArialMT" w:eastAsia="ArialMT" w:hAnsiTheme="minorHAnsi" w:cs="ArialMT"/>
          <w:szCs w:val="24"/>
          <w:lang w:eastAsia="en-US"/>
        </w:rPr>
      </w:pPr>
      <w:r w:rsidRPr="00B44D40">
        <w:rPr>
          <w:bCs/>
        </w:rPr>
        <w:t>Our Designated Safeguarding Lead</w:t>
      </w:r>
      <w:r w:rsidRPr="00CC0280">
        <w:rPr>
          <w:b/>
        </w:rPr>
        <w:t xml:space="preserve"> </w:t>
      </w:r>
      <w:r w:rsidR="005975EA">
        <w:rPr>
          <w:b/>
          <w:i/>
        </w:rPr>
        <w:t>Leigh Davies</w:t>
      </w:r>
      <w:r w:rsidRPr="00CC0280">
        <w:rPr>
          <w:b/>
        </w:rPr>
        <w:t xml:space="preserve">, </w:t>
      </w:r>
      <w:r w:rsidRPr="00CC0280">
        <w:t xml:space="preserve">is a member of the Senior Leadership Team and </w:t>
      </w:r>
      <w:r w:rsidRPr="005E37D9">
        <w:t xml:space="preserve">takes </w:t>
      </w:r>
      <w:r w:rsidR="00DD444A" w:rsidRPr="005E37D9">
        <w:rPr>
          <w:rFonts w:ascii="ArialMT" w:eastAsia="ArialMT" w:hAnsiTheme="minorHAnsi" w:cs="ArialMT"/>
          <w:szCs w:val="24"/>
          <w:lang w:eastAsia="en-US"/>
        </w:rPr>
        <w:t>lead responsibility for promoting educational outcomes by knowing the welfare, safeguarding and child protection issues that children in need are experiencing, or have experienced, and identifying the impact that these issues might be having on children</w:t>
      </w:r>
      <w:r w:rsidR="00DD444A" w:rsidRPr="005E37D9">
        <w:rPr>
          <w:rFonts w:ascii="ArialMT" w:eastAsia="ArialMT" w:hAnsiTheme="minorHAnsi" w:cs="ArialMT"/>
          <w:szCs w:val="24"/>
          <w:lang w:eastAsia="en-US"/>
        </w:rPr>
        <w:t>’</w:t>
      </w:r>
      <w:r w:rsidR="00DD444A" w:rsidRPr="005E37D9">
        <w:rPr>
          <w:rFonts w:ascii="ArialMT" w:eastAsia="ArialMT" w:hAnsiTheme="minorHAnsi" w:cs="ArialMT"/>
          <w:szCs w:val="24"/>
          <w:lang w:eastAsia="en-US"/>
        </w:rPr>
        <w:t>s attendance, engagement and achievement at school.</w:t>
      </w:r>
      <w:r w:rsidR="00DD444A">
        <w:rPr>
          <w:rFonts w:ascii="ArialMT" w:eastAsia="ArialMT" w:hAnsiTheme="minorHAnsi" w:cs="ArialMT"/>
          <w:szCs w:val="24"/>
          <w:lang w:eastAsia="en-US"/>
        </w:rPr>
        <w:t xml:space="preserve"> </w:t>
      </w:r>
    </w:p>
    <w:p w14:paraId="17970E06" w14:textId="74957D83" w:rsidR="003D2954" w:rsidRDefault="003D2954" w:rsidP="00DD444A">
      <w:pPr>
        <w:autoSpaceDE w:val="0"/>
        <w:autoSpaceDN w:val="0"/>
        <w:adjustRightInd w:val="0"/>
        <w:spacing w:after="0" w:line="240" w:lineRule="auto"/>
        <w:rPr>
          <w:rFonts w:ascii="ArialMT" w:eastAsia="ArialMT" w:hAnsiTheme="minorHAnsi" w:cs="ArialMT"/>
          <w:szCs w:val="24"/>
          <w:lang w:eastAsia="en-US"/>
        </w:rPr>
      </w:pPr>
      <w:r w:rsidRPr="00CC0280">
        <w:t>They</w:t>
      </w:r>
      <w:r w:rsidRPr="00CC0280">
        <w:rPr>
          <w:b/>
        </w:rPr>
        <w:t xml:space="preserve"> </w:t>
      </w:r>
      <w:r w:rsidRPr="00CC0280">
        <w:t>will provide support to staff members to carry out their safeguarding duties and will liaise closely with other services such as the early help hub, children’s social care</w:t>
      </w:r>
      <w:r w:rsidR="00B44D40">
        <w:t>,</w:t>
      </w:r>
      <w:r w:rsidRPr="00CC0280">
        <w:t xml:space="preserve"> </w:t>
      </w:r>
      <w:r w:rsidR="00B44D40">
        <w:t>h</w:t>
      </w:r>
      <w:r w:rsidRPr="00CC0280">
        <w:t xml:space="preserve">ealth, police etc.  </w:t>
      </w:r>
    </w:p>
    <w:p w14:paraId="178A2CF0" w14:textId="77777777" w:rsidR="00DD444A" w:rsidRPr="00CC0280" w:rsidRDefault="00DD444A" w:rsidP="00DD444A">
      <w:pPr>
        <w:autoSpaceDE w:val="0"/>
        <w:autoSpaceDN w:val="0"/>
        <w:adjustRightInd w:val="0"/>
        <w:spacing w:after="0" w:line="240" w:lineRule="auto"/>
        <w:rPr>
          <w:b/>
        </w:rPr>
      </w:pPr>
    </w:p>
    <w:p w14:paraId="0BA7E925" w14:textId="43A7E5F1" w:rsidR="00B44D40" w:rsidRDefault="003D2954" w:rsidP="00B44D40">
      <w:pPr>
        <w:pStyle w:val="Default"/>
        <w:ind w:left="720" w:hanging="720"/>
        <w:jc w:val="both"/>
        <w:rPr>
          <w:bCs/>
          <w:iCs/>
          <w:color w:val="auto"/>
        </w:rPr>
      </w:pPr>
      <w:r w:rsidRPr="00B44D40">
        <w:rPr>
          <w:bCs/>
          <w:iCs/>
          <w:color w:val="auto"/>
        </w:rPr>
        <w:t>The Designated Safeguarding Lead is supported by the following Deputy Designated Safeguarding</w:t>
      </w:r>
    </w:p>
    <w:p w14:paraId="1901C83C" w14:textId="0496AF69" w:rsidR="003D2954" w:rsidRPr="00B44D40" w:rsidRDefault="00BD4B92" w:rsidP="00B44D40">
      <w:pPr>
        <w:pStyle w:val="Default"/>
        <w:ind w:left="720" w:hanging="720"/>
        <w:jc w:val="both"/>
        <w:rPr>
          <w:bCs/>
          <w:iCs/>
          <w:color w:val="auto"/>
        </w:rPr>
      </w:pPr>
      <w:r>
        <w:rPr>
          <w:bCs/>
          <w:iCs/>
          <w:color w:val="auto"/>
        </w:rPr>
        <w:t>Lead</w:t>
      </w:r>
      <w:r w:rsidR="003D2954" w:rsidRPr="00B44D40">
        <w:rPr>
          <w:bCs/>
          <w:iCs/>
          <w:color w:val="auto"/>
        </w:rPr>
        <w:t>:</w:t>
      </w:r>
    </w:p>
    <w:p w14:paraId="746B6748" w14:textId="77777777" w:rsidR="003D2954" w:rsidRPr="00CC0280" w:rsidRDefault="003D2954" w:rsidP="003D2954">
      <w:pPr>
        <w:pStyle w:val="Default"/>
        <w:ind w:left="720" w:hanging="720"/>
        <w:rPr>
          <w:b/>
          <w:i/>
          <w:color w:val="auto"/>
        </w:rPr>
      </w:pPr>
    </w:p>
    <w:p w14:paraId="57662BEB" w14:textId="4CC40B86" w:rsidR="003D2954" w:rsidRPr="00CC0280" w:rsidRDefault="003D2954" w:rsidP="003D2954">
      <w:pPr>
        <w:pStyle w:val="Default"/>
        <w:ind w:left="720" w:hanging="720"/>
        <w:rPr>
          <w:b/>
          <w:i/>
          <w:color w:val="auto"/>
        </w:rPr>
      </w:pPr>
      <w:r w:rsidRPr="00CC0280">
        <w:rPr>
          <w:b/>
          <w:i/>
          <w:color w:val="auto"/>
        </w:rPr>
        <w:tab/>
      </w:r>
      <w:r w:rsidR="005975EA">
        <w:rPr>
          <w:b/>
          <w:i/>
          <w:color w:val="auto"/>
        </w:rPr>
        <w:t>Clair Howe</w:t>
      </w:r>
    </w:p>
    <w:p w14:paraId="05AFAC78" w14:textId="77777777" w:rsidR="003D2954" w:rsidRPr="00CC0280" w:rsidRDefault="003D2954" w:rsidP="003D2954">
      <w:pPr>
        <w:pStyle w:val="Default"/>
        <w:ind w:left="720" w:hanging="720"/>
        <w:rPr>
          <w:b/>
          <w:i/>
          <w:color w:val="auto"/>
        </w:rPr>
      </w:pPr>
    </w:p>
    <w:p w14:paraId="3F781FC1" w14:textId="603EFF4B" w:rsidR="003D2954" w:rsidRPr="005E37D9" w:rsidRDefault="00B44D40" w:rsidP="00B44D40">
      <w:pPr>
        <w:pStyle w:val="Default"/>
        <w:rPr>
          <w:color w:val="auto"/>
        </w:rPr>
      </w:pPr>
      <w:r>
        <w:rPr>
          <w:color w:val="auto"/>
        </w:rPr>
        <w:t>T</w:t>
      </w:r>
      <w:r w:rsidR="003D2954" w:rsidRPr="00442A5E">
        <w:rPr>
          <w:color w:val="auto"/>
        </w:rPr>
        <w:t>he Deputy Designated Safeguarding Lead</w:t>
      </w:r>
      <w:r>
        <w:rPr>
          <w:color w:val="auto"/>
        </w:rPr>
        <w:t>/</w:t>
      </w:r>
      <w:r w:rsidR="003D2954" w:rsidRPr="00442A5E">
        <w:rPr>
          <w:color w:val="auto"/>
        </w:rPr>
        <w:t xml:space="preserve">s are trained to the same level as the Designated Safeguarding Lead and will undertake this role operationally with direct oversight and management from the Designated Safeguarding Lead who maintains lead </w:t>
      </w:r>
      <w:r w:rsidR="003D2954" w:rsidRPr="005E37D9">
        <w:rPr>
          <w:color w:val="auto"/>
        </w:rPr>
        <w:t>responsibility</w:t>
      </w:r>
      <w:r w:rsidR="004C309A" w:rsidRPr="005E37D9">
        <w:rPr>
          <w:color w:val="auto"/>
        </w:rPr>
        <w:t xml:space="preserve"> for safeguarding and child protection (including online safety).</w:t>
      </w:r>
    </w:p>
    <w:p w14:paraId="6BD4D6C8" w14:textId="5F409E21" w:rsidR="00B51EE1" w:rsidRPr="005E37D9" w:rsidRDefault="00B51EE1" w:rsidP="00B44D40">
      <w:pPr>
        <w:pStyle w:val="Default"/>
        <w:rPr>
          <w:color w:val="auto"/>
        </w:rPr>
      </w:pPr>
    </w:p>
    <w:p w14:paraId="0980B15E" w14:textId="0536F5EF" w:rsidR="00B51EE1" w:rsidRPr="005E37D9" w:rsidRDefault="00B51EE1" w:rsidP="00B51EE1">
      <w:p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The Designated Safeguarding Lead </w:t>
      </w:r>
      <w:r w:rsidR="00B82C9F" w:rsidRPr="005E37D9">
        <w:rPr>
          <w:rFonts w:ascii="ArialMT" w:eastAsia="ArialMT" w:hAnsiTheme="minorHAnsi" w:cs="ArialMT"/>
          <w:szCs w:val="24"/>
          <w:lang w:eastAsia="en-US"/>
        </w:rPr>
        <w:t>is</w:t>
      </w:r>
      <w:r w:rsidRPr="005E37D9">
        <w:rPr>
          <w:rFonts w:ascii="ArialMT" w:eastAsia="ArialMT" w:hAnsiTheme="minorHAnsi" w:cs="ArialMT"/>
          <w:szCs w:val="24"/>
          <w:lang w:eastAsia="en-US"/>
        </w:rPr>
        <w:t xml:space="preserve"> supported in developing knowledge and skills to:</w:t>
      </w:r>
    </w:p>
    <w:p w14:paraId="03DE8696" w14:textId="2885859A" w:rsidR="00B51EE1" w:rsidRPr="005E37D9" w:rsidRDefault="00B51EE1" w:rsidP="00740AA6">
      <w:pPr>
        <w:pStyle w:val="ListParagraph"/>
        <w:numPr>
          <w:ilvl w:val="0"/>
          <w:numId w:val="75"/>
        </w:num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encourage a culture of listening to children and taking account of their wishes and feelings, among all staff, and in any measures the school put in place to protect them; </w:t>
      </w:r>
    </w:p>
    <w:p w14:paraId="24370A91" w14:textId="77777777" w:rsidR="00B51EE1" w:rsidRPr="005E37D9" w:rsidRDefault="00B51EE1" w:rsidP="00B51EE1">
      <w:pPr>
        <w:pStyle w:val="ListParagraph"/>
        <w:autoSpaceDE w:val="0"/>
        <w:autoSpaceDN w:val="0"/>
        <w:adjustRightInd w:val="0"/>
        <w:spacing w:after="0" w:line="240" w:lineRule="auto"/>
        <w:rPr>
          <w:rFonts w:ascii="ArialMT" w:eastAsia="ArialMT" w:hAnsiTheme="minorHAnsi" w:cs="ArialMT"/>
          <w:szCs w:val="24"/>
          <w:lang w:eastAsia="en-US"/>
        </w:rPr>
      </w:pPr>
    </w:p>
    <w:p w14:paraId="4CFF5259" w14:textId="460A1D4C" w:rsidR="00B51EE1" w:rsidRPr="005E37D9" w:rsidRDefault="00B51EE1" w:rsidP="00740AA6">
      <w:pPr>
        <w:pStyle w:val="ListParagraph"/>
        <w:numPr>
          <w:ilvl w:val="0"/>
          <w:numId w:val="75"/>
        </w:numPr>
        <w:autoSpaceDE w:val="0"/>
        <w:autoSpaceDN w:val="0"/>
        <w:adjustRightInd w:val="0"/>
        <w:spacing w:after="0" w:line="240" w:lineRule="auto"/>
      </w:pPr>
      <w:r w:rsidRPr="005E37D9">
        <w:rPr>
          <w:rFonts w:ascii="ArialMT" w:eastAsia="ArialMT" w:hAnsiTheme="minorHAnsi" w:cs="ArialMT"/>
          <w:szCs w:val="24"/>
          <w:lang w:eastAsia="en-US"/>
        </w:rPr>
        <w:t>understand the difficulties that children may have in approaching staff about their circumstances and consider how to build trusted relationships which facilitate communication.</w:t>
      </w:r>
    </w:p>
    <w:p w14:paraId="7E6716BC" w14:textId="77777777" w:rsidR="003D2954" w:rsidRPr="00CC0280" w:rsidRDefault="003D2954" w:rsidP="003D2954">
      <w:pPr>
        <w:pStyle w:val="Default"/>
        <w:ind w:left="720"/>
        <w:rPr>
          <w:color w:val="auto"/>
        </w:rPr>
      </w:pPr>
    </w:p>
    <w:p w14:paraId="53E03284" w14:textId="3932A19C"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the school has concerns about a child, the Designated Safeguarding Lead or Deputy will decide, what steps should be taken in accordance with the LSCB Thresholds Framework and 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Head Teacher/Principal will be kept appraised of cases as appropriate</w:t>
      </w:r>
      <w:r w:rsidR="00B44D40">
        <w:rPr>
          <w:rFonts w:cs="Arial"/>
          <w:b w:val="0"/>
          <w:sz w:val="24"/>
          <w:szCs w:val="24"/>
        </w:rPr>
        <w:t>.</w:t>
      </w:r>
    </w:p>
    <w:p w14:paraId="436A070B" w14:textId="69730153" w:rsidR="0094109B" w:rsidRPr="00CC028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DSL/S</w:t>
      </w:r>
      <w:r w:rsidRPr="00CC0280">
        <w:rPr>
          <w:rFonts w:cs="Arial"/>
          <w:b w:val="0"/>
          <w:sz w:val="24"/>
          <w:szCs w:val="24"/>
        </w:rPr>
        <w:t>chool/Service will refer to the Model Setting Concern Process if a concern becomes apparent regarding a child. For further information, please see</w:t>
      </w:r>
      <w:r>
        <w:rPr>
          <w:rFonts w:cs="Arial"/>
          <w:b w:val="0"/>
          <w:sz w:val="24"/>
          <w:szCs w:val="24"/>
        </w:rPr>
        <w:t xml:space="preserve"> Appendix Ten.</w:t>
      </w:r>
    </w:p>
    <w:p w14:paraId="40662F8E" w14:textId="11A49913" w:rsid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B44D40" w:rsidRPr="00B44D40">
        <w:rPr>
          <w:rFonts w:cs="Arial"/>
          <w:b w:val="0"/>
          <w:sz w:val="24"/>
          <w:szCs w:val="24"/>
        </w:rPr>
        <w:t xml:space="preserve">he DSL and deputies should liaise with the three safeguarding partners and work with agencies in line with Working Together to Safeguard Children (2018), </w:t>
      </w:r>
      <w:hyperlink r:id="rId13" w:history="1">
        <w:r w:rsidR="00B44D40" w:rsidRPr="00B44D40">
          <w:rPr>
            <w:rStyle w:val="Hyperlink"/>
            <w:rFonts w:cs="Arial"/>
            <w:b w:val="0"/>
            <w:sz w:val="24"/>
            <w:szCs w:val="24"/>
          </w:rPr>
          <w:t>the NPCC – when to call police</w:t>
        </w:r>
      </w:hyperlink>
      <w:r w:rsidR="00B44D40" w:rsidRPr="00B44D40">
        <w:rPr>
          <w:rFonts w:cs="Arial"/>
          <w:b w:val="0"/>
          <w:sz w:val="24"/>
          <w:szCs w:val="24"/>
        </w:rPr>
        <w:t xml:space="preserve"> should help the DSL understand when they should consider calling the police and what to expect if they do so. </w:t>
      </w:r>
    </w:p>
    <w:p w14:paraId="237D1A66" w14:textId="13925E74" w:rsidR="0094109B" w:rsidRP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E37D9">
        <w:rPr>
          <w:rFonts w:cs="Arial"/>
          <w:b w:val="0"/>
          <w:sz w:val="24"/>
          <w:szCs w:val="24"/>
        </w:rPr>
        <w:t>For further information on the roles and responsibilities of the DSL, please see Appendix One.</w:t>
      </w:r>
    </w:p>
    <w:p w14:paraId="0EDEEBD9" w14:textId="77777777"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14:paraId="190AABFE"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Pr>
          <w:rFonts w:cs="Arial"/>
          <w:b w:val="0"/>
          <w:sz w:val="24"/>
          <w:szCs w:val="24"/>
        </w:rPr>
        <w:t>have been passed and the date.</w:t>
      </w:r>
    </w:p>
    <w:p w14:paraId="4974DFAD"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14:paraId="23B5D6BA"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14:paraId="11FB601C" w14:textId="77777777" w:rsidR="003D2954" w:rsidRPr="00273893" w:rsidRDefault="003D2954" w:rsidP="00740AA6">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14:paraId="73A2D109"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14:paraId="483A2F52"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14:paraId="7B3629BD" w14:textId="527191FB"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 exceptional circumstances when a face-to-face handover is not feasible, the Head Teacher / Principal will ensure that the new post holder is fully conversant wit</w:t>
      </w:r>
      <w:r>
        <w:rPr>
          <w:rFonts w:cs="Arial"/>
          <w:b w:val="0"/>
          <w:sz w:val="24"/>
          <w:szCs w:val="24"/>
        </w:rPr>
        <w:t>h all procedures and case files</w:t>
      </w:r>
      <w:r w:rsidR="0094109B">
        <w:rPr>
          <w:rFonts w:cs="Arial"/>
          <w:b w:val="0"/>
          <w:sz w:val="24"/>
          <w:szCs w:val="24"/>
        </w:rPr>
        <w:t>.</w:t>
      </w:r>
      <w:r>
        <w:rPr>
          <w:rFonts w:cs="Arial"/>
          <w:b w:val="0"/>
          <w:sz w:val="24"/>
          <w:szCs w:val="24"/>
        </w:rPr>
        <w:br/>
      </w:r>
    </w:p>
    <w:p w14:paraId="67EC2667" w14:textId="77777777"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14:paraId="698A293D"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745CF19B" w14:textId="77777777" w:rsidR="00D81253" w:rsidRPr="00880D10" w:rsidRDefault="009F15E1"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2CADCF74"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22FC70A1"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4979A203" w14:textId="77777777"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A49188B" w14:textId="77777777"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413F62F7" w14:textId="77777777" w:rsidR="00D81253" w:rsidRPr="00880D10" w:rsidRDefault="00442A5E"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37C468BC" w14:textId="77777777"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14:paraId="04F2C752" w14:textId="77777777" w:rsidR="00D81253" w:rsidRPr="00880D10" w:rsidRDefault="00CC0280" w:rsidP="00A66E9E">
      <w:pPr>
        <w:pStyle w:val="Heading2"/>
      </w:pPr>
      <w:bookmarkStart w:id="6" w:name="_3._Key_Principles"/>
      <w:bookmarkEnd w:id="6"/>
      <w:r>
        <w:t>4</w:t>
      </w:r>
      <w:r w:rsidR="00A66E9E">
        <w:t>.</w:t>
      </w:r>
      <w:r w:rsidR="00A66E9E">
        <w:tab/>
        <w:t>Key Principles</w:t>
      </w:r>
    </w:p>
    <w:p w14:paraId="70D55227" w14:textId="77777777" w:rsidR="00D81253" w:rsidRPr="00880D10" w:rsidRDefault="00FC2967" w:rsidP="00740AA6">
      <w:pPr>
        <w:pStyle w:val="BodyText3"/>
        <w:numPr>
          <w:ilvl w:val="0"/>
          <w:numId w:val="37"/>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14:paraId="42BD994E" w14:textId="77777777"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14:paraId="7EAF17FA" w14:textId="77777777"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14:paraId="1E37DF70" w14:textId="77777777"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14:paraId="60838ADA" w14:textId="77777777" w:rsidR="00D81253" w:rsidRPr="00880D10" w:rsidRDefault="00FC2967"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14:paraId="3172ABC2" w14:textId="77777777"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14:paraId="1733EDCC" w14:textId="77777777" w:rsidR="00A93B15" w:rsidRPr="00880D10" w:rsidRDefault="00A93B15" w:rsidP="00A93B15">
      <w:pPr>
        <w:pStyle w:val="NoSpacing"/>
        <w:ind w:left="1080"/>
        <w:rPr>
          <w:rFonts w:ascii="Arial" w:hAnsi="Arial" w:cs="Arial"/>
          <w:sz w:val="24"/>
          <w:szCs w:val="24"/>
        </w:rPr>
      </w:pPr>
    </w:p>
    <w:p w14:paraId="3E36670D" w14:textId="77777777" w:rsidR="00DB375D" w:rsidRPr="00DB375D"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hen issues arise, Head</w:t>
      </w:r>
      <w:r w:rsidR="00380E4D">
        <w:rPr>
          <w:rFonts w:ascii="Arial" w:hAnsi="Arial" w:cs="Arial"/>
          <w:sz w:val="24"/>
          <w:szCs w:val="24"/>
        </w:rPr>
        <w:t xml:space="preserve"> T</w:t>
      </w:r>
      <w:r w:rsidR="00D81253" w:rsidRPr="00DB375D">
        <w:rPr>
          <w:rFonts w:ascii="Arial" w:hAnsi="Arial" w:cs="Arial"/>
          <w:sz w:val="24"/>
          <w:szCs w:val="24"/>
        </w:rPr>
        <w:t>eachers</w:t>
      </w:r>
      <w:r w:rsidR="0026071A">
        <w:rPr>
          <w:rFonts w:ascii="Arial" w:hAnsi="Arial" w:cs="Arial"/>
          <w:sz w:val="24"/>
          <w:szCs w:val="24"/>
        </w:rPr>
        <w:t>/Principals</w:t>
      </w:r>
      <w:r w:rsidR="00D81253" w:rsidRPr="00DB375D">
        <w:rPr>
          <w:rFonts w:ascii="Arial" w:hAnsi="Arial" w:cs="Arial"/>
          <w:sz w:val="24"/>
          <w:szCs w:val="24"/>
        </w:rPr>
        <w:t xml:space="preserve">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14:paraId="481C438D" w14:textId="77777777" w:rsidR="00DB375D" w:rsidRPr="00DB375D" w:rsidRDefault="00DB375D" w:rsidP="00DB375D">
      <w:pPr>
        <w:pStyle w:val="NoSpacing"/>
        <w:ind w:left="1080"/>
        <w:rPr>
          <w:rFonts w:cs="Arial"/>
          <w:b/>
          <w:sz w:val="24"/>
          <w:szCs w:val="24"/>
        </w:rPr>
      </w:pPr>
    </w:p>
    <w:p w14:paraId="7F584C4A" w14:textId="77777777" w:rsidR="00DB375D" w:rsidRPr="00A66E9E" w:rsidRDefault="00CC0280" w:rsidP="00A66E9E">
      <w:pPr>
        <w:pStyle w:val="Heading2"/>
      </w:pPr>
      <w:bookmarkStart w:id="7" w:name="_4._Key_processes"/>
      <w:bookmarkEnd w:id="7"/>
      <w:r>
        <w:t>5</w:t>
      </w:r>
      <w:r w:rsidR="00AA3208" w:rsidRPr="00DB375D">
        <w:t>.</w:t>
      </w:r>
      <w:r w:rsidR="00AA3208" w:rsidRPr="00DB375D">
        <w:tab/>
        <w:t>K</w:t>
      </w:r>
      <w:r w:rsidR="00DB375D" w:rsidRPr="00DB375D">
        <w:t>ey</w:t>
      </w:r>
      <w:r w:rsidR="00AA3208" w:rsidRPr="00DB375D">
        <w:t xml:space="preserve"> </w:t>
      </w:r>
      <w:r w:rsidR="00DB375D" w:rsidRPr="00DB375D">
        <w:t>processes</w:t>
      </w:r>
    </w:p>
    <w:p w14:paraId="7973AB70" w14:textId="59801EBA"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educational es</w:t>
      </w:r>
      <w:r w:rsidR="009A1051">
        <w:rPr>
          <w:rFonts w:cs="Arial"/>
          <w:sz w:val="24"/>
          <w:szCs w:val="24"/>
        </w:rPr>
        <w:t>tablishments and 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14:paraId="6584F1EE" w14:textId="77777777" w:rsidR="00D81253" w:rsidRPr="00880D10" w:rsidRDefault="00CC0280" w:rsidP="00D81253">
      <w:pPr>
        <w:pStyle w:val="Heading2"/>
        <w:rPr>
          <w:rFonts w:cs="Arial"/>
          <w:szCs w:val="24"/>
        </w:rPr>
      </w:pPr>
      <w:bookmarkStart w:id="8" w:name="_5._Expectations"/>
      <w:bookmarkEnd w:id="8"/>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14:paraId="3842163F" w14:textId="77777777"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14:paraId="5A5C401C"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2014481E" w14:textId="11EDBBCA"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 xml:space="preserve">e aware of the role and identity of the </w:t>
      </w:r>
      <w:r w:rsidR="00D756C2">
        <w:rPr>
          <w:rFonts w:cs="Arial"/>
          <w:b w:val="0"/>
          <w:sz w:val="24"/>
          <w:szCs w:val="24"/>
        </w:rPr>
        <w:t>D</w:t>
      </w:r>
      <w:r w:rsidR="00217EB1" w:rsidRPr="00880D10">
        <w:rPr>
          <w:rFonts w:cs="Arial"/>
          <w:b w:val="0"/>
          <w:sz w:val="24"/>
          <w:szCs w:val="24"/>
        </w:rPr>
        <w:t xml:space="preserve">esignated </w:t>
      </w:r>
      <w:r w:rsidR="00D756C2">
        <w:rPr>
          <w:rFonts w:cs="Arial"/>
          <w:b w:val="0"/>
          <w:sz w:val="24"/>
          <w:szCs w:val="24"/>
        </w:rPr>
        <w:t>S</w:t>
      </w:r>
      <w:r w:rsidR="00217EB1" w:rsidRPr="00880D10">
        <w:rPr>
          <w:rFonts w:cs="Arial"/>
          <w:b w:val="0"/>
          <w:sz w:val="24"/>
          <w:szCs w:val="24"/>
        </w:rPr>
        <w:t xml:space="preserve">afeguarding </w:t>
      </w:r>
      <w:r w:rsidR="00D756C2">
        <w:rPr>
          <w:rFonts w:cs="Arial"/>
          <w:b w:val="0"/>
          <w:sz w:val="24"/>
          <w:szCs w:val="24"/>
        </w:rPr>
        <w:t>L</w:t>
      </w:r>
      <w:r w:rsidR="00217EB1" w:rsidRPr="00880D10">
        <w:rPr>
          <w:rFonts w:cs="Arial"/>
          <w:b w:val="0"/>
          <w:sz w:val="24"/>
          <w:szCs w:val="24"/>
        </w:rPr>
        <w:t>ead</w:t>
      </w:r>
      <w:r w:rsidR="00D756C2">
        <w:rPr>
          <w:rFonts w:cs="Arial"/>
          <w:b w:val="0"/>
          <w:sz w:val="24"/>
          <w:szCs w:val="24"/>
        </w:rPr>
        <w:t>/s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451F677D" w14:textId="77777777"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60D1EFEA"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14:paraId="70EDC51D"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14:paraId="6CAFD2F5"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303CF0B9" w14:textId="77777777"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14:paraId="2CEBBC74"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6AA98069" w14:textId="09998D5F" w:rsidR="00526F11" w:rsidRPr="005E37D9"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w:t>
      </w:r>
      <w:r w:rsidR="00526F11" w:rsidRPr="005E37D9">
        <w:rPr>
          <w:rFonts w:cs="Arial"/>
          <w:b w:val="0"/>
          <w:sz w:val="24"/>
          <w:szCs w:val="24"/>
        </w:rPr>
        <w:t xml:space="preserve">Appendix </w:t>
      </w:r>
      <w:r w:rsidR="00034E71" w:rsidRPr="005E37D9">
        <w:rPr>
          <w:rFonts w:cs="Arial"/>
          <w:b w:val="0"/>
          <w:sz w:val="24"/>
          <w:szCs w:val="24"/>
        </w:rPr>
        <w:t>Four</w:t>
      </w:r>
    </w:p>
    <w:p w14:paraId="03B026EC"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8A1A3C">
        <w:rPr>
          <w:rFonts w:cs="Arial"/>
          <w:b w:val="0"/>
          <w:sz w:val="24"/>
          <w:szCs w:val="24"/>
        </w:rPr>
        <w:t xml:space="preserve"> intervals</w:t>
      </w:r>
    </w:p>
    <w:p w14:paraId="17D1D8FE" w14:textId="47000AFC"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756C2">
        <w:rPr>
          <w:rFonts w:cs="Arial"/>
          <w:b w:val="0"/>
          <w:sz w:val="24"/>
          <w:szCs w:val="24"/>
        </w:rPr>
        <w:t>D</w:t>
      </w:r>
      <w:r w:rsidR="00D81253" w:rsidRPr="00880D10">
        <w:rPr>
          <w:rFonts w:cs="Arial"/>
          <w:b w:val="0"/>
          <w:sz w:val="24"/>
          <w:szCs w:val="24"/>
        </w:rPr>
        <w:t xml:space="preserve">esignated </w:t>
      </w:r>
      <w:r w:rsidR="00D756C2">
        <w:rPr>
          <w:rFonts w:cs="Arial"/>
          <w:b w:val="0"/>
          <w:sz w:val="24"/>
          <w:szCs w:val="24"/>
        </w:rPr>
        <w:t>S</w:t>
      </w:r>
      <w:r w:rsidR="0025033A" w:rsidRPr="00880D10">
        <w:rPr>
          <w:rFonts w:cs="Arial"/>
          <w:b w:val="0"/>
          <w:sz w:val="24"/>
          <w:szCs w:val="24"/>
        </w:rPr>
        <w:t xml:space="preserve">afeguarding </w:t>
      </w:r>
      <w:r w:rsidR="00D756C2">
        <w:rPr>
          <w:rFonts w:cs="Arial"/>
          <w:b w:val="0"/>
          <w:sz w:val="24"/>
          <w:szCs w:val="24"/>
        </w:rPr>
        <w:t>L</w:t>
      </w:r>
      <w:r w:rsidR="0025033A" w:rsidRPr="00880D10">
        <w:rPr>
          <w:rFonts w:cs="Arial"/>
          <w:b w:val="0"/>
          <w:sz w:val="24"/>
          <w:szCs w:val="24"/>
        </w:rPr>
        <w:t xml:space="preserve">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687E5705"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7E1F90C2" w14:textId="5E800E60" w:rsidR="00F21389" w:rsidRPr="009749C0" w:rsidRDefault="007B5EF1" w:rsidP="009749C0">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r w:rsidR="00D81AAB">
        <w:rPr>
          <w:rFonts w:cs="Arial"/>
          <w:b w:val="0"/>
          <w:sz w:val="24"/>
          <w:szCs w:val="24"/>
        </w:rPr>
        <w:t>.</w:t>
      </w:r>
      <w:bookmarkStart w:id="9" w:name="_6.__"/>
      <w:bookmarkEnd w:id="9"/>
    </w:p>
    <w:p w14:paraId="1C0167C7" w14:textId="77777777" w:rsidR="006F5247" w:rsidRPr="00880D10" w:rsidRDefault="006F5247" w:rsidP="00F21389">
      <w:pPr>
        <w:pStyle w:val="Heading2"/>
        <w:rPr>
          <w:rFonts w:cs="Arial"/>
          <w:szCs w:val="24"/>
        </w:rPr>
      </w:pPr>
    </w:p>
    <w:p w14:paraId="7CF6F629" w14:textId="31D3EC9F" w:rsidR="00D81253" w:rsidRPr="00880D10" w:rsidRDefault="009749C0" w:rsidP="00A66E9E">
      <w:pPr>
        <w:pStyle w:val="Heading2"/>
      </w:pPr>
      <w:bookmarkStart w:id="10" w:name="_7._The_Governing"/>
      <w:bookmarkEnd w:id="10"/>
      <w:r>
        <w:t>7.</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14:paraId="4EF525CA" w14:textId="03215AC9" w:rsidR="00D81253" w:rsidRDefault="00D81253" w:rsidP="00D756C2">
      <w:pPr>
        <w:pStyle w:val="Default"/>
        <w:ind w:left="720" w:hanging="720"/>
        <w:rPr>
          <w:color w:val="auto"/>
        </w:rPr>
      </w:pPr>
      <w:r w:rsidRPr="00880D10">
        <w:rPr>
          <w:b/>
          <w:color w:val="auto"/>
        </w:rPr>
        <w:tab/>
      </w:r>
      <w:r w:rsidRPr="00D756C2">
        <w:rPr>
          <w:bCs/>
          <w:color w:val="auto"/>
        </w:rPr>
        <w:t>The Governing Body will</w:t>
      </w:r>
      <w:r w:rsidR="00D756C2">
        <w:rPr>
          <w:b/>
          <w:color w:val="auto"/>
        </w:rPr>
        <w:t xml:space="preserve"> </w:t>
      </w:r>
      <w:r w:rsidR="00563614">
        <w:rPr>
          <w:color w:val="auto"/>
        </w:rPr>
        <w:t>e</w:t>
      </w:r>
      <w:r w:rsidRPr="00880D10">
        <w:rPr>
          <w:color w:val="auto"/>
        </w:rPr>
        <w:t>nsure that they comply with their duties under legislation. They will have regard to Keeping</w:t>
      </w:r>
      <w:r w:rsidR="00E611FF" w:rsidRPr="00880D10">
        <w:rPr>
          <w:color w:val="auto"/>
        </w:rPr>
        <w:t xml:space="preserve"> Children Safe in Education 20</w:t>
      </w:r>
      <w:r w:rsidR="001F6D63">
        <w:rPr>
          <w:color w:val="auto"/>
        </w:rPr>
        <w:t>2</w:t>
      </w:r>
      <w:r w:rsidR="00D756C2">
        <w:rPr>
          <w:color w:val="auto"/>
        </w:rPr>
        <w:t>1</w:t>
      </w:r>
      <w:r w:rsidRPr="00880D10">
        <w:rPr>
          <w:color w:val="auto"/>
        </w:rPr>
        <w:t xml:space="preserve"> to ensure that the policies, procedures and training in our school are effective and c</w:t>
      </w:r>
      <w:r w:rsidR="00526F11" w:rsidRPr="00880D10">
        <w:rPr>
          <w:color w:val="auto"/>
        </w:rPr>
        <w:t>omply with the law at all times</w:t>
      </w:r>
      <w:r w:rsidR="00D81AAB">
        <w:rPr>
          <w:color w:val="auto"/>
        </w:rPr>
        <w:t>.</w:t>
      </w:r>
    </w:p>
    <w:p w14:paraId="31A492A8" w14:textId="119B155F" w:rsidR="00156C86" w:rsidRDefault="00156C86" w:rsidP="00D756C2">
      <w:pPr>
        <w:pStyle w:val="Default"/>
        <w:ind w:left="720" w:hanging="720"/>
        <w:rPr>
          <w:color w:val="auto"/>
        </w:rPr>
      </w:pPr>
    </w:p>
    <w:p w14:paraId="715DB8B3" w14:textId="1B706C9B" w:rsidR="00156C86" w:rsidRDefault="00156C86" w:rsidP="00156C86">
      <w:pPr>
        <w:pStyle w:val="BodyText2"/>
        <w:ind w:firstLine="720"/>
        <w:rPr>
          <w:rFonts w:ascii="Arial" w:hAnsi="Arial" w:cs="Arial"/>
          <w:b w:val="0"/>
          <w:szCs w:val="24"/>
        </w:rPr>
      </w:pPr>
      <w:r>
        <w:rPr>
          <w:rFonts w:ascii="Arial" w:hAnsi="Arial" w:cs="Arial"/>
          <w:b w:val="0"/>
          <w:szCs w:val="24"/>
        </w:rPr>
        <w:t>The nominated g</w:t>
      </w:r>
      <w:r w:rsidRPr="00880D10">
        <w:rPr>
          <w:rFonts w:ascii="Arial" w:hAnsi="Arial" w:cs="Arial"/>
          <w:b w:val="0"/>
          <w:szCs w:val="24"/>
        </w:rPr>
        <w:t>overnor for child protection at the school is</w:t>
      </w:r>
      <w:r>
        <w:rPr>
          <w:rFonts w:ascii="Arial" w:hAnsi="Arial" w:cs="Arial"/>
          <w:b w:val="0"/>
          <w:szCs w:val="24"/>
        </w:rPr>
        <w:t xml:space="preserve"> </w:t>
      </w:r>
      <w:r w:rsidR="005975EA">
        <w:rPr>
          <w:rFonts w:ascii="Arial" w:hAnsi="Arial" w:cs="Arial"/>
          <w:b w:val="0"/>
          <w:szCs w:val="24"/>
        </w:rPr>
        <w:t>John Hassall</w:t>
      </w:r>
      <w:r>
        <w:rPr>
          <w:rFonts w:ascii="Arial" w:hAnsi="Arial" w:cs="Arial"/>
          <w:b w:val="0"/>
          <w:szCs w:val="24"/>
        </w:rPr>
        <w:t xml:space="preserve">. </w:t>
      </w:r>
    </w:p>
    <w:p w14:paraId="3383908E" w14:textId="5F5CC150" w:rsidR="00156C86" w:rsidRPr="00880D10" w:rsidRDefault="00156C86" w:rsidP="00156C86">
      <w:pPr>
        <w:pStyle w:val="BodyText2"/>
        <w:ind w:left="720"/>
        <w:rPr>
          <w:rFonts w:ascii="Arial" w:hAnsi="Arial" w:cs="Arial"/>
          <w:b w:val="0"/>
          <w:szCs w:val="24"/>
        </w:rPr>
      </w:pPr>
      <w:r>
        <w:rPr>
          <w:rFonts w:ascii="Arial" w:hAnsi="Arial" w:cs="Arial"/>
          <w:b w:val="0"/>
          <w:szCs w:val="24"/>
        </w:rPr>
        <w:t>The n</w:t>
      </w:r>
      <w:r w:rsidRPr="00880D10">
        <w:rPr>
          <w:rFonts w:ascii="Arial" w:hAnsi="Arial" w:cs="Arial"/>
          <w:b w:val="0"/>
          <w:szCs w:val="24"/>
        </w:rPr>
        <w:t xml:space="preserve">ominated </w:t>
      </w:r>
      <w:r>
        <w:rPr>
          <w:rFonts w:ascii="Arial" w:hAnsi="Arial" w:cs="Arial"/>
          <w:b w:val="0"/>
          <w:szCs w:val="24"/>
        </w:rPr>
        <w:t>g</w:t>
      </w:r>
      <w:r w:rsidRPr="00880D10">
        <w:rPr>
          <w:rFonts w:ascii="Arial" w:hAnsi="Arial" w:cs="Arial"/>
          <w:b w:val="0"/>
          <w:szCs w:val="24"/>
        </w:rPr>
        <w:t>overnor is responsi</w:t>
      </w:r>
      <w:r>
        <w:rPr>
          <w:rFonts w:ascii="Arial" w:hAnsi="Arial" w:cs="Arial"/>
          <w:b w:val="0"/>
          <w:szCs w:val="24"/>
        </w:rPr>
        <w:t>ble for liaising with the Head Teacher/</w:t>
      </w:r>
      <w:r w:rsidRPr="00880D10">
        <w:rPr>
          <w:rFonts w:ascii="Arial" w:hAnsi="Arial" w:cs="Arial"/>
          <w:b w:val="0"/>
          <w:szCs w:val="24"/>
        </w:rPr>
        <w:t>Principal and Designated Safeguarding Lead over all matters reg</w:t>
      </w:r>
      <w:r>
        <w:rPr>
          <w:rFonts w:ascii="Arial" w:hAnsi="Arial" w:cs="Arial"/>
          <w:b w:val="0"/>
          <w:szCs w:val="24"/>
        </w:rPr>
        <w:t>arding child protection issues.</w:t>
      </w:r>
      <w:r w:rsidRPr="00880D10">
        <w:rPr>
          <w:rFonts w:ascii="Arial" w:hAnsi="Arial" w:cs="Arial"/>
          <w:b w:val="0"/>
          <w:szCs w:val="24"/>
        </w:rPr>
        <w:t xml:space="preserve"> The role is strategic rather than operational; they will not be involved in concerns about individual children</w:t>
      </w:r>
      <w:r>
        <w:rPr>
          <w:rFonts w:ascii="Arial" w:hAnsi="Arial" w:cs="Arial"/>
          <w:b w:val="0"/>
          <w:szCs w:val="24"/>
        </w:rPr>
        <w:t>.</w:t>
      </w:r>
    </w:p>
    <w:p w14:paraId="2DB788E1" w14:textId="77777777" w:rsidR="00526F11" w:rsidRPr="00880D10" w:rsidRDefault="00526F11" w:rsidP="006F5247">
      <w:pPr>
        <w:pStyle w:val="Default"/>
        <w:rPr>
          <w:color w:val="auto"/>
        </w:rPr>
      </w:pPr>
    </w:p>
    <w:p w14:paraId="56147C45" w14:textId="21B86DEF" w:rsidR="00D81253" w:rsidRDefault="005E2672" w:rsidP="00156C86">
      <w:pPr>
        <w:pStyle w:val="BodyText2"/>
        <w:ind w:left="720"/>
        <w:rPr>
          <w:rFonts w:ascii="Arial" w:hAnsi="Arial" w:cs="Arial"/>
          <w:b w:val="0"/>
          <w:szCs w:val="24"/>
        </w:rPr>
      </w:pPr>
      <w:r w:rsidRPr="005E37D9">
        <w:rPr>
          <w:rFonts w:ascii="Arial" w:hAnsi="Arial" w:cs="Arial"/>
          <w:b w:val="0"/>
          <w:szCs w:val="24"/>
        </w:rPr>
        <w:t>Please s</w:t>
      </w:r>
      <w:r w:rsidR="00156C86" w:rsidRPr="005E37D9">
        <w:rPr>
          <w:rFonts w:ascii="Arial" w:hAnsi="Arial" w:cs="Arial"/>
          <w:b w:val="0"/>
          <w:szCs w:val="24"/>
        </w:rPr>
        <w:t>ee Appendix Two for more information on the roles and responsibilities and of the Governing Body.</w:t>
      </w:r>
      <w:r w:rsidR="00156C86">
        <w:rPr>
          <w:rFonts w:ascii="Arial" w:hAnsi="Arial" w:cs="Arial"/>
          <w:b w:val="0"/>
          <w:szCs w:val="24"/>
        </w:rPr>
        <w:t xml:space="preserve">  </w:t>
      </w:r>
    </w:p>
    <w:p w14:paraId="3B5E3B0C" w14:textId="77777777" w:rsidR="003420D2" w:rsidRPr="00880D10" w:rsidRDefault="003420D2" w:rsidP="00156C86">
      <w:pPr>
        <w:pStyle w:val="BodyText2"/>
        <w:ind w:left="720"/>
        <w:rPr>
          <w:rFonts w:ascii="Arial" w:hAnsi="Arial" w:cs="Arial"/>
          <w:b w:val="0"/>
          <w:szCs w:val="24"/>
        </w:rPr>
      </w:pPr>
    </w:p>
    <w:p w14:paraId="6AF04F56" w14:textId="0F91A3F8" w:rsidR="007A47B2" w:rsidRPr="00880D10" w:rsidRDefault="009749C0" w:rsidP="00A66E9E">
      <w:pPr>
        <w:pStyle w:val="Heading2"/>
      </w:pPr>
      <w:bookmarkStart w:id="11" w:name="_8._A_Safer"/>
      <w:bookmarkEnd w:id="11"/>
      <w:r>
        <w:t>8</w:t>
      </w:r>
      <w:r w:rsidR="00CC0280">
        <w:t>.</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14:paraId="20208224" w14:textId="195BA8B4"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w:t>
      </w:r>
      <w:r w:rsidR="00E2128D">
        <w:rPr>
          <w:rFonts w:ascii="Arial" w:hAnsi="Arial" w:cs="Arial"/>
          <w:b w:val="0"/>
          <w:szCs w:val="24"/>
        </w:rPr>
        <w:t xml:space="preserve">at </w:t>
      </w:r>
      <w:r w:rsidR="005975EA" w:rsidRPr="005975EA">
        <w:rPr>
          <w:rFonts w:ascii="Arial" w:hAnsi="Arial" w:cs="Arial"/>
          <w:b w:val="0"/>
          <w:szCs w:val="24"/>
        </w:rPr>
        <w:t>Willow Nursery School</w:t>
      </w:r>
      <w:r w:rsidR="00E2128D">
        <w:rPr>
          <w:rFonts w:ascii="Arial" w:hAnsi="Arial" w:cs="Arial"/>
          <w:b w:val="0"/>
          <w:szCs w:val="24"/>
        </w:rPr>
        <w:t xml:space="preserve"> </w:t>
      </w:r>
      <w:r w:rsidR="00D81253" w:rsidRPr="00880D10">
        <w:rPr>
          <w:rFonts w:ascii="Arial" w:hAnsi="Arial" w:cs="Arial"/>
          <w:b w:val="0"/>
          <w:szCs w:val="24"/>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or </w:t>
      </w:r>
      <w:r w:rsidR="00380E4D">
        <w:rPr>
          <w:rFonts w:ascii="Arial" w:hAnsi="Arial" w:cs="Arial"/>
          <w:b w:val="0"/>
          <w:szCs w:val="24"/>
        </w:rPr>
        <w:t>Head Teacher</w:t>
      </w:r>
      <w:r w:rsidR="00C42C0D" w:rsidRPr="00880D10">
        <w:rPr>
          <w:rFonts w:ascii="Arial" w:hAnsi="Arial" w:cs="Arial"/>
          <w:b w:val="0"/>
          <w:szCs w:val="24"/>
        </w:rPr>
        <w:t xml:space="preserve"> when concerns relate to an adult</w:t>
      </w:r>
      <w:r>
        <w:rPr>
          <w:rFonts w:ascii="Arial" w:hAnsi="Arial" w:cs="Arial"/>
          <w:b w:val="0"/>
          <w:szCs w:val="24"/>
        </w:rPr>
        <w:t xml:space="preserve">. </w:t>
      </w:r>
    </w:p>
    <w:p w14:paraId="1A2D6823" w14:textId="77777777" w:rsidR="00B0648F" w:rsidRPr="008F48A2" w:rsidRDefault="0039328D" w:rsidP="0039328D">
      <w:pPr>
        <w:pStyle w:val="BodyText2"/>
        <w:ind w:left="709" w:firstLine="11"/>
        <w:rPr>
          <w:rFonts w:ascii="Arial" w:hAnsi="Arial" w:cs="Arial"/>
          <w:szCs w:val="24"/>
        </w:rPr>
      </w:pPr>
      <w:r w:rsidRPr="00656725">
        <w:rPr>
          <w:rFonts w:ascii="Arial" w:hAnsi="Arial" w:cs="Arial"/>
          <w:b w:val="0"/>
          <w:bCs/>
          <w:szCs w:val="24"/>
        </w:rPr>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r w:rsidR="008F48A2">
        <w:rPr>
          <w:rFonts w:ascii="Arial" w:hAnsi="Arial" w:cs="Arial"/>
          <w:b w:val="0"/>
          <w:szCs w:val="24"/>
        </w:rPr>
        <w:br/>
      </w:r>
    </w:p>
    <w:p w14:paraId="5B00BE03" w14:textId="12BB971B" w:rsidR="005D0B5A" w:rsidRPr="00382F7F" w:rsidRDefault="009749C0" w:rsidP="00382F7F">
      <w:pPr>
        <w:pStyle w:val="BodyText2"/>
        <w:rPr>
          <w:rStyle w:val="Heading2Char"/>
          <w:rFonts w:cs="Arial"/>
          <w:b/>
          <w:szCs w:val="24"/>
        </w:rPr>
      </w:pPr>
      <w:r>
        <w:rPr>
          <w:rFonts w:ascii="Arial" w:hAnsi="Arial" w:cs="Arial"/>
          <w:szCs w:val="24"/>
        </w:rPr>
        <w:t>9</w:t>
      </w:r>
      <w:r w:rsidR="00CC0280">
        <w:rPr>
          <w:rFonts w:ascii="Arial" w:hAnsi="Arial" w:cs="Arial"/>
          <w:szCs w:val="24"/>
        </w:rPr>
        <w:t>.</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14:paraId="468654E0" w14:textId="77777777" w:rsidR="004C2A3F" w:rsidRPr="004C2A3F" w:rsidRDefault="004C2A3F" w:rsidP="00740AA6">
      <w:pPr>
        <w:pStyle w:val="BodyText2"/>
        <w:numPr>
          <w:ilvl w:val="0"/>
          <w:numId w:val="38"/>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14"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14:paraId="2A7302C6" w14:textId="4C58D890" w:rsidR="008F48A2" w:rsidRDefault="00F0179C" w:rsidP="00740AA6">
      <w:pPr>
        <w:pStyle w:val="BodyText2"/>
        <w:numPr>
          <w:ilvl w:val="0"/>
          <w:numId w:val="38"/>
        </w:numPr>
        <w:rPr>
          <w:rFonts w:ascii="Arial" w:hAnsi="Arial" w:cs="Arial"/>
          <w:b w:val="0"/>
          <w:szCs w:val="24"/>
        </w:rPr>
      </w:pPr>
      <w:r>
        <w:rPr>
          <w:rFonts w:ascii="Arial" w:hAnsi="Arial" w:cs="Arial"/>
          <w:b w:val="0"/>
          <w:szCs w:val="24"/>
        </w:rPr>
        <w:t xml:space="preserve"> </w:t>
      </w:r>
      <w:r w:rsidR="005975EA" w:rsidRPr="005975EA">
        <w:rPr>
          <w:rFonts w:ascii="Arial" w:hAnsi="Arial" w:cs="Arial"/>
          <w:b w:val="0"/>
          <w:szCs w:val="24"/>
        </w:rPr>
        <w:t>Willow Nursery School</w:t>
      </w:r>
      <w:r w:rsidR="005975EA">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14:paraId="193E20E7" w14:textId="60CBB9D1" w:rsidR="005D0B5A" w:rsidRPr="008F48A2" w:rsidRDefault="004C2A3F" w:rsidP="00740AA6">
      <w:pPr>
        <w:pStyle w:val="BodyText2"/>
        <w:numPr>
          <w:ilvl w:val="0"/>
          <w:numId w:val="38"/>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w:t>
      </w:r>
      <w:r w:rsidR="00B44CF8" w:rsidRPr="00B0648F">
        <w:rPr>
          <w:rFonts w:ascii="Arial" w:hAnsi="Arial" w:cs="Arial"/>
          <w:b w:val="0"/>
          <w:szCs w:val="24"/>
        </w:rPr>
        <w:t>schools and</w:t>
      </w:r>
      <w:r w:rsidR="004B058C" w:rsidRPr="00B0648F">
        <w:rPr>
          <w:rFonts w:ascii="Arial" w:hAnsi="Arial" w:cs="Arial"/>
          <w:b w:val="0"/>
          <w:szCs w:val="24"/>
        </w:rPr>
        <w:t xml:space="preserve">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r w:rsidR="00D81AAB">
        <w:rPr>
          <w:rFonts w:ascii="Arial" w:hAnsi="Arial" w:cs="Arial"/>
          <w:b w:val="0"/>
          <w:szCs w:val="24"/>
        </w:rPr>
        <w:t>.</w:t>
      </w:r>
    </w:p>
    <w:p w14:paraId="7F80EF84" w14:textId="48CA5A03" w:rsidR="00D81253" w:rsidRPr="00880D10" w:rsidRDefault="00CC0280" w:rsidP="00A66E9E">
      <w:pPr>
        <w:pStyle w:val="Heading2"/>
      </w:pPr>
      <w:bookmarkStart w:id="12" w:name="_10._Safer_Recruitment"/>
      <w:bookmarkEnd w:id="12"/>
      <w:r>
        <w:t>1</w:t>
      </w:r>
      <w:r w:rsidR="009749C0">
        <w:t>0</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14:paraId="5E9D305A" w14:textId="0E6D4758" w:rsidR="007E528D" w:rsidRDefault="00EF5ABA" w:rsidP="00234F56">
      <w:pPr>
        <w:pStyle w:val="BodyText2"/>
        <w:ind w:left="720"/>
        <w:rPr>
          <w:rFonts w:ascii="Arial" w:hAnsi="Arial" w:cs="Arial"/>
          <w:b w:val="0"/>
          <w:szCs w:val="24"/>
        </w:rPr>
      </w:pPr>
      <w:r w:rsidRPr="005E37D9">
        <w:rPr>
          <w:rFonts w:ascii="Arial" w:hAnsi="Arial" w:cs="Arial"/>
          <w:b w:val="0"/>
          <w:szCs w:val="24"/>
        </w:rPr>
        <w:t>T</w:t>
      </w:r>
      <w:r w:rsidR="00D81253" w:rsidRPr="005E37D9">
        <w:rPr>
          <w:rFonts w:ascii="Arial" w:hAnsi="Arial" w:cs="Arial"/>
          <w:b w:val="0"/>
          <w:szCs w:val="24"/>
        </w:rPr>
        <w:t>he school pays full regard to ‘Keeping Child</w:t>
      </w:r>
      <w:r w:rsidR="00E611FF" w:rsidRPr="005E37D9">
        <w:rPr>
          <w:rFonts w:ascii="Arial" w:hAnsi="Arial" w:cs="Arial"/>
          <w:b w:val="0"/>
          <w:szCs w:val="24"/>
        </w:rPr>
        <w:t>ren Safe in Education’ (DfE 20</w:t>
      </w:r>
      <w:r w:rsidR="00E2128D" w:rsidRPr="005E37D9">
        <w:rPr>
          <w:rFonts w:ascii="Arial" w:hAnsi="Arial" w:cs="Arial"/>
          <w:b w:val="0"/>
          <w:szCs w:val="24"/>
        </w:rPr>
        <w:t>2</w:t>
      </w:r>
      <w:r w:rsidR="005C759C" w:rsidRPr="005E37D9">
        <w:rPr>
          <w:rFonts w:ascii="Arial" w:hAnsi="Arial" w:cs="Arial"/>
          <w:b w:val="0"/>
          <w:szCs w:val="24"/>
        </w:rPr>
        <w:t>1</w:t>
      </w:r>
      <w:r w:rsidR="00D81253" w:rsidRPr="005E37D9">
        <w:rPr>
          <w:rFonts w:ascii="Arial" w:hAnsi="Arial" w:cs="Arial"/>
          <w:b w:val="0"/>
          <w:szCs w:val="24"/>
        </w:rPr>
        <w:t>).</w:t>
      </w:r>
      <w:r w:rsidR="00D81253" w:rsidRPr="00880D10">
        <w:rPr>
          <w:rFonts w:ascii="Arial" w:hAnsi="Arial" w:cs="Arial"/>
          <w:b w:val="0"/>
          <w:szCs w:val="24"/>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w:t>
      </w:r>
      <w:r w:rsidR="000E7D4B">
        <w:rPr>
          <w:rFonts w:ascii="Arial" w:hAnsi="Arial" w:cs="Arial"/>
          <w:b w:val="0"/>
          <w:szCs w:val="24"/>
        </w:rPr>
        <w:t xml:space="preserve">. </w:t>
      </w:r>
      <w:r w:rsidR="007E528D" w:rsidRPr="008428A7">
        <w:rPr>
          <w:rFonts w:ascii="Arial" w:hAnsi="Arial" w:cs="Arial"/>
          <w:b w:val="0"/>
          <w:szCs w:val="24"/>
        </w:rPr>
        <w:t>From</w:t>
      </w:r>
      <w:r w:rsidR="000B5D11" w:rsidRPr="008428A7">
        <w:rPr>
          <w:rFonts w:ascii="Arial" w:hAnsi="Arial" w:cs="Arial"/>
          <w:b w:val="0"/>
          <w:szCs w:val="24"/>
        </w:rPr>
        <w:t xml:space="preserve"> the</w:t>
      </w:r>
      <w:r w:rsidR="007E528D" w:rsidRPr="008428A7">
        <w:rPr>
          <w:rFonts w:ascii="Arial" w:hAnsi="Arial" w:cs="Arial"/>
          <w:b w:val="0"/>
          <w:szCs w:val="24"/>
        </w:rPr>
        <w:t xml:space="preserve"> 1</w:t>
      </w:r>
      <w:r w:rsidR="000B5D11" w:rsidRPr="008428A7">
        <w:rPr>
          <w:rFonts w:ascii="Arial" w:hAnsi="Arial" w:cs="Arial"/>
          <w:b w:val="0"/>
          <w:szCs w:val="24"/>
          <w:vertAlign w:val="superscript"/>
        </w:rPr>
        <w:t>st</w:t>
      </w:r>
      <w:r w:rsidR="000B5D11" w:rsidRPr="008428A7">
        <w:rPr>
          <w:rFonts w:ascii="Arial" w:hAnsi="Arial" w:cs="Arial"/>
          <w:b w:val="0"/>
          <w:szCs w:val="24"/>
        </w:rPr>
        <w:t xml:space="preserve"> </w:t>
      </w:r>
      <w:r w:rsidR="007E528D" w:rsidRPr="008428A7">
        <w:rPr>
          <w:rFonts w:ascii="Arial" w:hAnsi="Arial" w:cs="Arial"/>
          <w:b w:val="0"/>
          <w:szCs w:val="24"/>
        </w:rPr>
        <w:t xml:space="preserve">January 2021; the TRA Teacher Services system will no longer maintain a list of those teachers who have been sanctioned in EEA member states. (Please see </w:t>
      </w:r>
      <w:r w:rsidR="007E528D" w:rsidRPr="005E37D9">
        <w:rPr>
          <w:rFonts w:ascii="Arial" w:hAnsi="Arial" w:cs="Arial"/>
          <w:b w:val="0"/>
          <w:szCs w:val="24"/>
        </w:rPr>
        <w:t xml:space="preserve">paragraph </w:t>
      </w:r>
      <w:r w:rsidR="00710F13" w:rsidRPr="005E37D9">
        <w:rPr>
          <w:rFonts w:ascii="Arial" w:hAnsi="Arial" w:cs="Arial"/>
          <w:b w:val="0"/>
          <w:szCs w:val="24"/>
        </w:rPr>
        <w:t>244</w:t>
      </w:r>
      <w:r w:rsidR="007E528D" w:rsidRPr="005E37D9">
        <w:rPr>
          <w:rFonts w:ascii="Arial" w:hAnsi="Arial" w:cs="Arial"/>
          <w:b w:val="0"/>
          <w:szCs w:val="24"/>
        </w:rPr>
        <w:t xml:space="preserve"> KCSIE</w:t>
      </w:r>
      <w:r w:rsidR="007E528D" w:rsidRPr="008428A7">
        <w:rPr>
          <w:rFonts w:ascii="Arial" w:hAnsi="Arial" w:cs="Arial"/>
          <w:b w:val="0"/>
          <w:szCs w:val="24"/>
        </w:rPr>
        <w:t xml:space="preserve"> for further guidance).</w:t>
      </w:r>
      <w:r w:rsidR="004C2A3F">
        <w:rPr>
          <w:rFonts w:ascii="Arial" w:hAnsi="Arial" w:cs="Arial"/>
          <w:b w:val="0"/>
          <w:szCs w:val="24"/>
        </w:rPr>
        <w:t xml:space="preserve"> </w:t>
      </w:r>
    </w:p>
    <w:p w14:paraId="1071A49A" w14:textId="76B31CC8" w:rsidR="004C2A3F" w:rsidRDefault="004C2A3F" w:rsidP="00EF5ABA">
      <w:pPr>
        <w:pStyle w:val="BodyText2"/>
        <w:rPr>
          <w:rFonts w:ascii="Arial" w:hAnsi="Arial" w:cs="Arial"/>
          <w:b w:val="0"/>
          <w:szCs w:val="24"/>
        </w:rPr>
      </w:pPr>
      <w:r>
        <w:rPr>
          <w:rFonts w:ascii="Arial" w:hAnsi="Arial" w:cs="Arial"/>
          <w:b w:val="0"/>
          <w:szCs w:val="24"/>
        </w:rPr>
        <w:t xml:space="preserve"> </w:t>
      </w:r>
      <w:r w:rsidR="005975EA" w:rsidRPr="005975EA">
        <w:rPr>
          <w:rFonts w:ascii="Arial" w:hAnsi="Arial" w:cs="Arial"/>
          <w:b w:val="0"/>
          <w:szCs w:val="24"/>
        </w:rPr>
        <w:t>Willow Nursery School</w:t>
      </w:r>
      <w:r w:rsidR="005975EA">
        <w:rPr>
          <w:rFonts w:ascii="Arial" w:hAnsi="Arial" w:cs="Arial"/>
          <w:b w:val="0"/>
          <w:szCs w:val="24"/>
        </w:rPr>
        <w:t xml:space="preserve"> </w:t>
      </w:r>
      <w:r w:rsidR="00B0648F">
        <w:rPr>
          <w:rFonts w:ascii="Arial" w:hAnsi="Arial" w:cs="Arial"/>
          <w:b w:val="0"/>
          <w:szCs w:val="24"/>
        </w:rPr>
        <w:t xml:space="preserve">acknowledge that </w:t>
      </w:r>
      <w:r w:rsidR="00B0648F" w:rsidRPr="005E37D9">
        <w:rPr>
          <w:rFonts w:ascii="Arial" w:hAnsi="Arial" w:cs="Arial"/>
          <w:b w:val="0"/>
          <w:szCs w:val="24"/>
        </w:rPr>
        <w:t>S</w:t>
      </w:r>
      <w:r w:rsidR="00791396" w:rsidRPr="005E37D9">
        <w:rPr>
          <w:rFonts w:ascii="Arial" w:hAnsi="Arial" w:cs="Arial"/>
          <w:b w:val="0"/>
          <w:szCs w:val="24"/>
        </w:rPr>
        <w:t xml:space="preserve">128 checks should be completed on </w:t>
      </w:r>
      <w:r w:rsidR="007E634E" w:rsidRPr="005E37D9">
        <w:rPr>
          <w:rFonts w:ascii="Arial" w:hAnsi="Arial" w:cs="Arial"/>
          <w:b w:val="0"/>
          <w:szCs w:val="24"/>
        </w:rPr>
        <w:t>those members of staff and Governors taking part in management</w:t>
      </w:r>
      <w:r w:rsidR="00791396" w:rsidRPr="005E37D9">
        <w:rPr>
          <w:rFonts w:ascii="Arial" w:hAnsi="Arial" w:cs="Arial"/>
          <w:b w:val="0"/>
          <w:szCs w:val="24"/>
        </w:rPr>
        <w:t>. A</w:t>
      </w:r>
      <w:r w:rsidR="00791396">
        <w:rPr>
          <w:rFonts w:ascii="Arial" w:hAnsi="Arial" w:cs="Arial"/>
          <w:b w:val="0"/>
          <w:szCs w:val="24"/>
        </w:rPr>
        <w:t xml:space="preserve"> section 128 would prohibit someone </w:t>
      </w:r>
      <w:r w:rsidR="00CB3AE5">
        <w:rPr>
          <w:rFonts w:ascii="Arial" w:hAnsi="Arial" w:cs="Arial"/>
          <w:b w:val="0"/>
          <w:szCs w:val="24"/>
        </w:rPr>
        <w:t>fro</w:t>
      </w:r>
      <w:r w:rsidR="00391183">
        <w:rPr>
          <w:rFonts w:ascii="Arial" w:hAnsi="Arial" w:cs="Arial"/>
          <w:b w:val="0"/>
          <w:szCs w:val="24"/>
        </w:rPr>
        <w:t>m</w:t>
      </w:r>
      <w:r>
        <w:rPr>
          <w:rFonts w:ascii="Arial" w:hAnsi="Arial" w:cs="Arial"/>
          <w:b w:val="0"/>
          <w:szCs w:val="24"/>
        </w:rPr>
        <w:t xml:space="preserve">: </w:t>
      </w:r>
    </w:p>
    <w:p w14:paraId="72C44EFB" w14:textId="77777777" w:rsidR="0001744E" w:rsidRPr="00880D10" w:rsidRDefault="004C2A3F" w:rsidP="00740AA6">
      <w:pPr>
        <w:pStyle w:val="BodyText2"/>
        <w:numPr>
          <w:ilvl w:val="1"/>
          <w:numId w:val="62"/>
        </w:numPr>
        <w:rPr>
          <w:rFonts w:ascii="Arial" w:hAnsi="Arial" w:cs="Arial"/>
          <w:b w:val="0"/>
          <w:szCs w:val="24"/>
        </w:rPr>
      </w:pPr>
      <w:r>
        <w:rPr>
          <w:rFonts w:ascii="Arial" w:hAnsi="Arial" w:cs="Arial"/>
          <w:b w:val="0"/>
          <w:szCs w:val="24"/>
        </w:rPr>
        <w:t>serving as a governor of a maintained school</w:t>
      </w:r>
    </w:p>
    <w:p w14:paraId="7016E55F"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14:paraId="396A66D2"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14:paraId="41F76320" w14:textId="77777777" w:rsidR="00584A40" w:rsidRPr="00584A40" w:rsidRDefault="004C2A3F" w:rsidP="00740AA6">
      <w:pPr>
        <w:pStyle w:val="ListParagraph"/>
        <w:numPr>
          <w:ilvl w:val="1"/>
          <w:numId w:val="62"/>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14:paraId="4AA29E7D" w14:textId="77777777" w:rsidR="00D81253" w:rsidRPr="00880D10" w:rsidRDefault="00584A40" w:rsidP="00740AA6">
      <w:pPr>
        <w:pStyle w:val="BodyText2"/>
        <w:numPr>
          <w:ilvl w:val="1"/>
          <w:numId w:val="62"/>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2E3B6C5B" w14:textId="03CF39F1" w:rsidR="00584A40" w:rsidRDefault="005975EA" w:rsidP="00584A40">
      <w:pPr>
        <w:pStyle w:val="BodyText2"/>
        <w:rPr>
          <w:rFonts w:ascii="Arial" w:hAnsi="Arial" w:cs="Arial"/>
          <w:b w:val="0"/>
          <w:szCs w:val="24"/>
        </w:rPr>
      </w:pPr>
      <w:bookmarkStart w:id="13" w:name="_11._Our_Role"/>
      <w:bookmarkEnd w:id="13"/>
      <w:r>
        <w:rPr>
          <w:rFonts w:ascii="Arial" w:hAnsi="Arial" w:cs="Arial"/>
          <w:b w:val="0"/>
          <w:szCs w:val="24"/>
        </w:rPr>
        <w:t>Leigh Davies and Clair Howe</w:t>
      </w:r>
      <w:r w:rsidR="00584A40" w:rsidRPr="00880D10">
        <w:rPr>
          <w:rFonts w:ascii="Arial" w:hAnsi="Arial" w:cs="Arial"/>
          <w:b w:val="0"/>
          <w:szCs w:val="24"/>
        </w:rPr>
        <w:t xml:space="preserve"> have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staff/volunteer recruitment processes and sit on the recruitment panel</w:t>
      </w:r>
    </w:p>
    <w:p w14:paraId="1F29CD5F" w14:textId="77777777" w:rsidR="003420D2" w:rsidRDefault="003420D2" w:rsidP="009749C0">
      <w:pPr>
        <w:pStyle w:val="Heading2"/>
        <w:rPr>
          <w:highlight w:val="green"/>
        </w:rPr>
      </w:pPr>
    </w:p>
    <w:p w14:paraId="71B47002" w14:textId="46434E90" w:rsidR="009749C0" w:rsidRPr="00405B14" w:rsidRDefault="009749C0" w:rsidP="009749C0">
      <w:pPr>
        <w:pStyle w:val="Heading2"/>
      </w:pPr>
      <w:r w:rsidRPr="005E37D9">
        <w:t xml:space="preserve">11. </w:t>
      </w:r>
      <w:r w:rsidRPr="005E37D9">
        <w:tab/>
        <w:t>Relay</w:t>
      </w:r>
    </w:p>
    <w:p w14:paraId="3239F596" w14:textId="413673DF" w:rsidR="009749C0" w:rsidRPr="002D0CF9" w:rsidRDefault="009749C0" w:rsidP="009749C0">
      <w:pPr>
        <w:ind w:left="720"/>
        <w:rPr>
          <w:rFonts w:ascii="Calibri" w:hAnsi="Calibri"/>
          <w:sz w:val="22"/>
        </w:rPr>
      </w:pPr>
      <w:r>
        <w:t>At</w:t>
      </w:r>
      <w:r w:rsidR="005975EA" w:rsidRPr="005975EA">
        <w:rPr>
          <w:rFonts w:cs="Arial"/>
          <w:b/>
          <w:szCs w:val="24"/>
        </w:rPr>
        <w:t xml:space="preserve"> </w:t>
      </w:r>
      <w:r w:rsidR="005975EA" w:rsidRPr="00254D40">
        <w:rPr>
          <w:rFonts w:cs="Arial"/>
          <w:szCs w:val="24"/>
        </w:rPr>
        <w:t>Willow Nursery School</w:t>
      </w:r>
      <w:r>
        <w:t xml:space="preserve"> , </w:t>
      </w:r>
      <w:r w:rsidRPr="00405B14">
        <w:t xml:space="preserve">we are working in partnership with </w:t>
      </w:r>
      <w:r>
        <w:t>Central Bedfordshire</w:t>
      </w:r>
      <w:r w:rsidRPr="00405B14">
        <w:t xml:space="preserve"> Council and Bedfordshire Police to identify and provide appropriate support to pupils who have experienced domestic abuse in their household; nationally this scheme is called Operation Encompass and locally as Relay. In order to achieve this, </w:t>
      </w:r>
      <w:r>
        <w:t>Central Bedfordshire</w:t>
      </w:r>
      <w:r w:rsidRPr="00405B14">
        <w:t xml:space="preserve"> Council will share police information with the Nominated Relay SPOC of all domestic incidents where one of our pupils has been affected. On receipt of any information, the Nominated Relay SPOC will decide on the appropriate support the child requires,</w:t>
      </w:r>
      <w:r>
        <w:t xml:space="preserve"> this could be silent or overt.</w:t>
      </w:r>
    </w:p>
    <w:p w14:paraId="748F54E1" w14:textId="77777777" w:rsidR="009749C0" w:rsidRPr="00405B14" w:rsidRDefault="009749C0" w:rsidP="009749C0">
      <w:pPr>
        <w:ind w:left="720"/>
      </w:pPr>
      <w:r>
        <w:t>A</w:t>
      </w:r>
      <w:r w:rsidRPr="00405B14">
        <w:t>ll information sharing and resulting actions will be undertaken in accordance with the ‘</w:t>
      </w:r>
      <w:r>
        <w:t>CB</w:t>
      </w:r>
      <w:r w:rsidRPr="00405B14">
        <w:t>C Protocol for Domestic Abuse – Notifications to Schools’. We will record this information and store this information in accordance with the record keeping procedures outlined in this pol</w:t>
      </w:r>
      <w:r>
        <w:t>icy.</w:t>
      </w:r>
    </w:p>
    <w:p w14:paraId="1E7DE6D7" w14:textId="77777777" w:rsidR="007E55A0" w:rsidRPr="00880D10" w:rsidRDefault="007E55A0" w:rsidP="00584A40">
      <w:pPr>
        <w:pStyle w:val="BodyText2"/>
        <w:rPr>
          <w:rFonts w:ascii="Arial" w:hAnsi="Arial" w:cs="Arial"/>
          <w:b w:val="0"/>
          <w:szCs w:val="24"/>
        </w:rPr>
      </w:pPr>
    </w:p>
    <w:p w14:paraId="38B8B766" w14:textId="77777777"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14:paraId="2160A3D1"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137941A6"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14:paraId="2DD8440A"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5CB6F917"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27ECFCE"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05F6F39F" w14:textId="08A12ACA" w:rsidR="00D81253" w:rsidRPr="005E37D9" w:rsidRDefault="004C2A3F" w:rsidP="00D81253">
      <w:pPr>
        <w:pStyle w:val="BodyText2"/>
        <w:rPr>
          <w:rFonts w:ascii="Arial" w:hAnsi="Arial" w:cs="Arial"/>
          <w:b w:val="0"/>
          <w:szCs w:val="24"/>
        </w:rPr>
      </w:pPr>
      <w:r w:rsidRPr="005E37D9">
        <w:rPr>
          <w:rFonts w:ascii="Arial" w:hAnsi="Arial" w:cs="Arial"/>
          <w:b w:val="0"/>
          <w:szCs w:val="24"/>
        </w:rPr>
        <w:t>(</w:t>
      </w:r>
      <w:r w:rsidR="00D81253" w:rsidRPr="005E37D9">
        <w:rPr>
          <w:rFonts w:ascii="Arial" w:hAnsi="Arial" w:cs="Arial"/>
          <w:b w:val="0"/>
          <w:szCs w:val="24"/>
        </w:rPr>
        <w:t xml:space="preserve">Appendix </w:t>
      </w:r>
      <w:r w:rsidR="00034E71" w:rsidRPr="005E37D9">
        <w:rPr>
          <w:rFonts w:ascii="Arial" w:hAnsi="Arial" w:cs="Arial"/>
          <w:b w:val="0"/>
          <w:szCs w:val="24"/>
        </w:rPr>
        <w:t>Three</w:t>
      </w:r>
      <w:r w:rsidR="00D81253" w:rsidRPr="005E37D9">
        <w:rPr>
          <w:rFonts w:ascii="Arial" w:hAnsi="Arial" w:cs="Arial"/>
          <w:b w:val="0"/>
          <w:szCs w:val="24"/>
        </w:rPr>
        <w:t xml:space="preserve"> contains more information about definitions</w:t>
      </w:r>
      <w:r w:rsidR="001775E7" w:rsidRPr="005E37D9">
        <w:rPr>
          <w:rFonts w:ascii="Arial" w:hAnsi="Arial" w:cs="Arial"/>
          <w:b w:val="0"/>
          <w:szCs w:val="24"/>
        </w:rPr>
        <w:t xml:space="preserve"> and indicators</w:t>
      </w:r>
      <w:r w:rsidRPr="005E37D9">
        <w:rPr>
          <w:rFonts w:ascii="Arial" w:hAnsi="Arial" w:cs="Arial"/>
          <w:b w:val="0"/>
          <w:szCs w:val="24"/>
        </w:rPr>
        <w:t>.)</w:t>
      </w:r>
    </w:p>
    <w:p w14:paraId="6DECCFE2" w14:textId="2C45EC47" w:rsidR="00D81253" w:rsidRPr="00880D10" w:rsidRDefault="004C2A3F" w:rsidP="004C2A3F">
      <w:pPr>
        <w:pStyle w:val="BodyText2"/>
        <w:rPr>
          <w:rFonts w:ascii="Arial" w:hAnsi="Arial" w:cs="Arial"/>
          <w:szCs w:val="24"/>
        </w:rPr>
      </w:pPr>
      <w:r w:rsidRPr="005E37D9">
        <w:rPr>
          <w:rFonts w:ascii="Arial" w:hAnsi="Arial" w:cs="Arial"/>
          <w:b w:val="0"/>
          <w:szCs w:val="24"/>
        </w:rPr>
        <w:t>I</w:t>
      </w:r>
      <w:r w:rsidR="00976E7D" w:rsidRPr="005E37D9">
        <w:rPr>
          <w:rFonts w:ascii="Arial" w:hAnsi="Arial" w:cs="Arial"/>
          <w:b w:val="0"/>
          <w:szCs w:val="24"/>
        </w:rPr>
        <w:t>n addition, the school</w:t>
      </w:r>
      <w:r w:rsidR="00D81253" w:rsidRPr="005E37D9">
        <w:rPr>
          <w:rFonts w:ascii="Arial" w:hAnsi="Arial" w:cs="Arial"/>
          <w:b w:val="0"/>
          <w:szCs w:val="24"/>
        </w:rPr>
        <w:t xml:space="preserve"> are alert to the need to safeguard children in specific circumstances as defined within Keeping Children Safe in Education </w:t>
      </w:r>
      <w:r w:rsidR="00034E71" w:rsidRPr="005E37D9">
        <w:rPr>
          <w:rFonts w:ascii="Arial" w:hAnsi="Arial" w:cs="Arial"/>
          <w:b w:val="0"/>
          <w:szCs w:val="24"/>
        </w:rPr>
        <w:t>2021</w:t>
      </w:r>
      <w:r w:rsidRPr="005E37D9">
        <w:rPr>
          <w:rFonts w:ascii="Arial" w:hAnsi="Arial" w:cs="Arial"/>
          <w:b w:val="0"/>
          <w:szCs w:val="24"/>
        </w:rPr>
        <w:t>.</w:t>
      </w:r>
    </w:p>
    <w:p w14:paraId="30F008FD" w14:textId="77777777"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14:paraId="03959D5E" w14:textId="77777777" w:rsidR="00B76BED" w:rsidRPr="00880D10" w:rsidRDefault="00B76BED" w:rsidP="001775E7">
      <w:pPr>
        <w:pStyle w:val="BodyText2"/>
        <w:rPr>
          <w:rFonts w:ascii="Arial" w:hAnsi="Arial" w:cs="Arial"/>
          <w:szCs w:val="24"/>
        </w:rPr>
      </w:pPr>
    </w:p>
    <w:p w14:paraId="1DC2CF41"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5595BB9E" w14:textId="5BF7F717" w:rsidR="00D81253" w:rsidRPr="00880D10" w:rsidRDefault="007E55A0" w:rsidP="00D81253">
      <w:pPr>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0E5CCEDE" wp14:editId="2F0D4A12">
                <wp:simplePos x="0" y="0"/>
                <wp:positionH relativeFrom="column">
                  <wp:posOffset>-123825</wp:posOffset>
                </wp:positionH>
                <wp:positionV relativeFrom="paragraph">
                  <wp:posOffset>417196</wp:posOffset>
                </wp:positionV>
                <wp:extent cx="6718935" cy="2415540"/>
                <wp:effectExtent l="0" t="0" r="5715" b="3810"/>
                <wp:wrapNone/>
                <wp:docPr id="5" name="Text Box 5"/>
                <wp:cNvGraphicFramePr/>
                <a:graphic xmlns:a="http://schemas.openxmlformats.org/drawingml/2006/main">
                  <a:graphicData uri="http://schemas.microsoft.com/office/word/2010/wordprocessingShape">
                    <wps:wsp>
                      <wps:cNvSpPr txBox="1"/>
                      <wps:spPr>
                        <a:xfrm>
                          <a:off x="0" y="0"/>
                          <a:ext cx="6718935" cy="2415540"/>
                        </a:xfrm>
                        <a:prstGeom prst="rect">
                          <a:avLst/>
                        </a:prstGeom>
                        <a:solidFill>
                          <a:schemeClr val="lt1"/>
                        </a:solidFill>
                        <a:ln w="6350">
                          <a:noFill/>
                        </a:ln>
                      </wps:spPr>
                      <wps:txbx>
                        <w:txbxContent>
                          <w:p w14:paraId="609047FF" w14:textId="77777777" w:rsidR="00254D40" w:rsidRPr="00880D10" w:rsidRDefault="00254D40" w:rsidP="00740AA6">
                            <w:pPr>
                              <w:numPr>
                                <w:ilvl w:val="0"/>
                                <w:numId w:val="72"/>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254D40" w:rsidRDefault="00254D40" w:rsidP="00740AA6">
                            <w:pPr>
                              <w:pStyle w:val="ListParagraph"/>
                              <w:numPr>
                                <w:ilvl w:val="0"/>
                                <w:numId w:val="72"/>
                              </w:numPr>
                            </w:pPr>
                            <w:r>
                              <w:t>PSCHE</w:t>
                            </w:r>
                          </w:p>
                          <w:p w14:paraId="62428C05" w14:textId="77777777" w:rsidR="00254D40" w:rsidRDefault="00254D40" w:rsidP="00740AA6">
                            <w:pPr>
                              <w:pStyle w:val="ListParagraph"/>
                              <w:numPr>
                                <w:ilvl w:val="0"/>
                                <w:numId w:val="72"/>
                              </w:numPr>
                            </w:pPr>
                            <w:r>
                              <w:t>Disqualification</w:t>
                            </w:r>
                          </w:p>
                          <w:p w14:paraId="2E02992C" w14:textId="77777777" w:rsidR="00254D40" w:rsidRDefault="00254D40" w:rsidP="00740AA6">
                            <w:pPr>
                              <w:pStyle w:val="ListParagraph"/>
                              <w:numPr>
                                <w:ilvl w:val="0"/>
                                <w:numId w:val="72"/>
                              </w:numPr>
                            </w:pPr>
                            <w:r>
                              <w:t>Social Networking</w:t>
                            </w:r>
                          </w:p>
                          <w:p w14:paraId="34BB0267" w14:textId="77777777" w:rsidR="00254D40" w:rsidRDefault="00254D40" w:rsidP="00740AA6">
                            <w:pPr>
                              <w:pStyle w:val="ListParagraph"/>
                              <w:numPr>
                                <w:ilvl w:val="0"/>
                                <w:numId w:val="72"/>
                              </w:numPr>
                            </w:pPr>
                            <w:r>
                              <w:t>Health and Safety</w:t>
                            </w:r>
                          </w:p>
                          <w:p w14:paraId="055805F5" w14:textId="77777777" w:rsidR="00254D40" w:rsidRDefault="00254D40" w:rsidP="00740AA6">
                            <w:pPr>
                              <w:pStyle w:val="ListParagraph"/>
                              <w:numPr>
                                <w:ilvl w:val="0"/>
                                <w:numId w:val="72"/>
                              </w:numPr>
                            </w:pPr>
                            <w:r>
                              <w:t xml:space="preserve">Bullying </w:t>
                            </w:r>
                          </w:p>
                          <w:p w14:paraId="1CE947FF" w14:textId="77777777" w:rsidR="00254D40" w:rsidRDefault="00254D40" w:rsidP="00740AA6">
                            <w:pPr>
                              <w:pStyle w:val="ListParagraph"/>
                              <w:numPr>
                                <w:ilvl w:val="0"/>
                                <w:numId w:val="72"/>
                              </w:numPr>
                            </w:pPr>
                            <w:r>
                              <w:t>Code of behaviour/conduct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CEDE" id="Text Box 5" o:spid="_x0000_s1027" type="#_x0000_t202" style="position:absolute;margin-left:-9.75pt;margin-top:32.85pt;width:529.05pt;height:19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" fillcolor="white [3201]" stroked="f" strokeweight=".5pt">
                <v:textbox>
                  <w:txbxContent>
                    <w:p w14:paraId="609047FF" w14:textId="77777777" w:rsidR="00254D40" w:rsidRPr="00880D10" w:rsidRDefault="00254D40" w:rsidP="00740AA6">
                      <w:pPr>
                        <w:numPr>
                          <w:ilvl w:val="0"/>
                          <w:numId w:val="72"/>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254D40" w:rsidRDefault="00254D40" w:rsidP="00740AA6">
                      <w:pPr>
                        <w:pStyle w:val="ListParagraph"/>
                        <w:numPr>
                          <w:ilvl w:val="0"/>
                          <w:numId w:val="72"/>
                        </w:numPr>
                      </w:pPr>
                      <w:r>
                        <w:t>PSCHE</w:t>
                      </w:r>
                    </w:p>
                    <w:p w14:paraId="62428C05" w14:textId="77777777" w:rsidR="00254D40" w:rsidRDefault="00254D40" w:rsidP="00740AA6">
                      <w:pPr>
                        <w:pStyle w:val="ListParagraph"/>
                        <w:numPr>
                          <w:ilvl w:val="0"/>
                          <w:numId w:val="72"/>
                        </w:numPr>
                      </w:pPr>
                      <w:r>
                        <w:t>Disqualification</w:t>
                      </w:r>
                    </w:p>
                    <w:p w14:paraId="2E02992C" w14:textId="77777777" w:rsidR="00254D40" w:rsidRDefault="00254D40" w:rsidP="00740AA6">
                      <w:pPr>
                        <w:pStyle w:val="ListParagraph"/>
                        <w:numPr>
                          <w:ilvl w:val="0"/>
                          <w:numId w:val="72"/>
                        </w:numPr>
                      </w:pPr>
                      <w:r>
                        <w:t>Social Networking</w:t>
                      </w:r>
                    </w:p>
                    <w:p w14:paraId="34BB0267" w14:textId="77777777" w:rsidR="00254D40" w:rsidRDefault="00254D40" w:rsidP="00740AA6">
                      <w:pPr>
                        <w:pStyle w:val="ListParagraph"/>
                        <w:numPr>
                          <w:ilvl w:val="0"/>
                          <w:numId w:val="72"/>
                        </w:numPr>
                      </w:pPr>
                      <w:r>
                        <w:t>Health and Safety</w:t>
                      </w:r>
                    </w:p>
                    <w:p w14:paraId="055805F5" w14:textId="77777777" w:rsidR="00254D40" w:rsidRDefault="00254D40" w:rsidP="00740AA6">
                      <w:pPr>
                        <w:pStyle w:val="ListParagraph"/>
                        <w:numPr>
                          <w:ilvl w:val="0"/>
                          <w:numId w:val="72"/>
                        </w:numPr>
                      </w:pPr>
                      <w:r>
                        <w:t xml:space="preserve">Bullying </w:t>
                      </w:r>
                    </w:p>
                    <w:p w14:paraId="1CE947FF" w14:textId="77777777" w:rsidR="00254D40" w:rsidRDefault="00254D40" w:rsidP="00740AA6">
                      <w:pPr>
                        <w:pStyle w:val="ListParagraph"/>
                        <w:numPr>
                          <w:ilvl w:val="0"/>
                          <w:numId w:val="72"/>
                        </w:numPr>
                      </w:pPr>
                      <w:r>
                        <w:t>Code of behaviour/conduct</w:t>
                      </w:r>
                    </w:p>
                  </w:txbxContent>
                </v:textbox>
              </v:shape>
            </w:pict>
          </mc:Fallback>
        </mc:AlternateContent>
      </w:r>
      <w:r w:rsidR="00D81253" w:rsidRPr="00880D10">
        <w:rPr>
          <w:rFonts w:cs="Arial"/>
          <w:szCs w:val="24"/>
        </w:rPr>
        <w:t xml:space="preserve">All our </w:t>
      </w:r>
      <w:r w:rsidR="00A85CF6" w:rsidRPr="00880D10">
        <w:rPr>
          <w:rFonts w:cs="Arial"/>
          <w:szCs w:val="24"/>
        </w:rPr>
        <w:t>policies, which</w:t>
      </w:r>
      <w:r w:rsidR="00D81253" w:rsidRPr="00880D10">
        <w:rPr>
          <w:rFonts w:cs="Arial"/>
          <w:szCs w:val="24"/>
        </w:rPr>
        <w:t xml:space="preserve"> address issues of power and potential harm to ensure a whole school approach such as</w:t>
      </w:r>
      <w:r w:rsidR="004C2A3F">
        <w:rPr>
          <w:rFonts w:cs="Arial"/>
          <w:szCs w:val="24"/>
        </w:rPr>
        <w:t>:</w:t>
      </w:r>
    </w:p>
    <w:p w14:paraId="6C4B6F6B" w14:textId="147DEAF3" w:rsidR="001775E7" w:rsidRPr="00880D10" w:rsidRDefault="00391183" w:rsidP="00740AA6">
      <w:pPr>
        <w:numPr>
          <w:ilvl w:val="0"/>
          <w:numId w:val="21"/>
        </w:numPr>
        <w:rPr>
          <w:rFonts w:cs="Arial"/>
          <w:szCs w:val="24"/>
        </w:rPr>
      </w:pPr>
      <w:r>
        <w:rPr>
          <w:rFonts w:cs="Arial"/>
          <w:szCs w:val="24"/>
        </w:rPr>
        <w:t>safe recruitment</w:t>
      </w:r>
      <w:r>
        <w:rPr>
          <w:rFonts w:cs="Arial"/>
          <w:szCs w:val="24"/>
        </w:rPr>
        <w:tab/>
      </w:r>
      <w:r>
        <w:rPr>
          <w:rFonts w:cs="Arial"/>
          <w:szCs w:val="24"/>
        </w:rPr>
        <w:tab/>
      </w:r>
      <w:r>
        <w:rPr>
          <w:rFonts w:cs="Arial"/>
          <w:szCs w:val="24"/>
        </w:rPr>
        <w:tab/>
      </w:r>
    </w:p>
    <w:p w14:paraId="24FE3F9A" w14:textId="3E76C37A" w:rsidR="001775E7" w:rsidRPr="00880D10" w:rsidRDefault="00391183" w:rsidP="00740AA6">
      <w:pPr>
        <w:numPr>
          <w:ilvl w:val="0"/>
          <w:numId w:val="21"/>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r>
    </w:p>
    <w:p w14:paraId="48DAC7CB" w14:textId="768406C5" w:rsidR="001775E7" w:rsidRPr="00880D10" w:rsidRDefault="004C2A3F" w:rsidP="00740AA6">
      <w:pPr>
        <w:numPr>
          <w:ilvl w:val="0"/>
          <w:numId w:val="21"/>
        </w:numPr>
        <w:rPr>
          <w:rFonts w:cs="Arial"/>
          <w:szCs w:val="24"/>
        </w:rPr>
      </w:pPr>
      <w:r>
        <w:rPr>
          <w:rFonts w:cs="Arial"/>
          <w:szCs w:val="24"/>
        </w:rPr>
        <w:t>visitors</w:t>
      </w:r>
      <w:r w:rsidR="00391183">
        <w:rPr>
          <w:rFonts w:cs="Arial"/>
          <w:szCs w:val="24"/>
        </w:rPr>
        <w:t>/e</w:t>
      </w:r>
      <w:r w:rsidR="001775E7" w:rsidRPr="00880D10">
        <w:rPr>
          <w:rFonts w:cs="Arial"/>
          <w:szCs w:val="24"/>
        </w:rPr>
        <w:t>xternal speakers</w:t>
      </w:r>
      <w:r w:rsidR="00391183">
        <w:rPr>
          <w:rFonts w:cs="Arial"/>
          <w:szCs w:val="24"/>
        </w:rPr>
        <w:tab/>
      </w:r>
      <w:r w:rsidR="00391183">
        <w:rPr>
          <w:rFonts w:cs="Arial"/>
          <w:szCs w:val="24"/>
        </w:rPr>
        <w:tab/>
      </w:r>
    </w:p>
    <w:p w14:paraId="0C2F9037" w14:textId="278EBD07" w:rsidR="001775E7" w:rsidRPr="00880D10" w:rsidRDefault="00391183" w:rsidP="00740AA6">
      <w:pPr>
        <w:numPr>
          <w:ilvl w:val="0"/>
          <w:numId w:val="21"/>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r>
    </w:p>
    <w:p w14:paraId="17BC3CD0" w14:textId="4A3D7535" w:rsidR="001775E7" w:rsidRPr="00880D10" w:rsidRDefault="00391183" w:rsidP="00740AA6">
      <w:pPr>
        <w:numPr>
          <w:ilvl w:val="0"/>
          <w:numId w:val="21"/>
        </w:numPr>
        <w:rPr>
          <w:rFonts w:cs="Arial"/>
          <w:szCs w:val="24"/>
        </w:rPr>
      </w:pPr>
      <w:r>
        <w:rPr>
          <w:rFonts w:cs="Arial"/>
          <w:szCs w:val="24"/>
        </w:rPr>
        <w:t>whistleblowing</w:t>
      </w:r>
      <w:r>
        <w:rPr>
          <w:rFonts w:cs="Arial"/>
          <w:szCs w:val="24"/>
        </w:rPr>
        <w:tab/>
      </w:r>
      <w:r>
        <w:rPr>
          <w:rFonts w:cs="Arial"/>
          <w:szCs w:val="24"/>
        </w:rPr>
        <w:tab/>
      </w:r>
      <w:r>
        <w:rPr>
          <w:rFonts w:cs="Arial"/>
          <w:szCs w:val="24"/>
        </w:rPr>
        <w:tab/>
      </w:r>
    </w:p>
    <w:p w14:paraId="2B75BF32" w14:textId="1AD3B123" w:rsidR="001775E7" w:rsidRPr="00880D10" w:rsidRDefault="00391183" w:rsidP="00740AA6">
      <w:pPr>
        <w:numPr>
          <w:ilvl w:val="0"/>
          <w:numId w:val="21"/>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p>
    <w:p w14:paraId="5F34AD84" w14:textId="463F4B7B" w:rsidR="00325CF6" w:rsidRDefault="00391183" w:rsidP="00740AA6">
      <w:pPr>
        <w:numPr>
          <w:ilvl w:val="0"/>
          <w:numId w:val="21"/>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r>
    </w:p>
    <w:p w14:paraId="03975B25" w14:textId="5C6704A6" w:rsidR="007E55A0" w:rsidRPr="007E55A0" w:rsidRDefault="004C2A3F" w:rsidP="00740AA6">
      <w:pPr>
        <w:numPr>
          <w:ilvl w:val="0"/>
          <w:numId w:val="21"/>
        </w:numPr>
        <w:rPr>
          <w:rFonts w:cs="Arial"/>
          <w:szCs w:val="24"/>
        </w:rPr>
      </w:pPr>
      <w:r>
        <w:rPr>
          <w:rFonts w:cs="Arial"/>
          <w:szCs w:val="24"/>
        </w:rPr>
        <w:t>mobile phones, smart watches and cameras</w:t>
      </w:r>
    </w:p>
    <w:p w14:paraId="40784620" w14:textId="77777777" w:rsidR="00976E7D" w:rsidRPr="00A66E9E" w:rsidRDefault="00B0648F" w:rsidP="00A66E9E">
      <w:pPr>
        <w:pStyle w:val="Heading2"/>
        <w:rPr>
          <w:rStyle w:val="Heading2Char"/>
          <w:b/>
        </w:rPr>
      </w:pPr>
      <w:bookmarkStart w:id="14" w:name="_12._The_curriculum"/>
      <w:bookmarkEnd w:id="14"/>
      <w:r w:rsidRPr="00A66E9E">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14:paraId="61270A16" w14:textId="477C7F63" w:rsidR="00D81253" w:rsidRPr="00880D10" w:rsidRDefault="005975EA" w:rsidP="006E7089">
      <w:pPr>
        <w:pStyle w:val="ListParagraph"/>
        <w:rPr>
          <w:rFonts w:cs="Arial"/>
          <w:szCs w:val="24"/>
        </w:rPr>
      </w:pPr>
      <w:r w:rsidRPr="00254D40">
        <w:rPr>
          <w:rFonts w:cs="Arial"/>
          <w:szCs w:val="24"/>
        </w:rPr>
        <w:t>Willow Nursery School</w:t>
      </w:r>
      <w:r w:rsidR="006E7089">
        <w:rPr>
          <w:rFonts w:cs="Arial"/>
          <w:szCs w:val="24"/>
        </w:rPr>
        <w:t xml:space="preserve"> </w:t>
      </w:r>
      <w:r w:rsidR="00D81253" w:rsidRPr="00880D10">
        <w:rPr>
          <w:rFonts w:cs="Arial"/>
          <w:szCs w:val="24"/>
        </w:rPr>
        <w:t>will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r w:rsidR="006E7089">
        <w:rPr>
          <w:rFonts w:cs="Arial"/>
          <w:szCs w:val="24"/>
        </w:rPr>
        <w:t xml:space="preserve">.  </w:t>
      </w:r>
    </w:p>
    <w:p w14:paraId="31BAE20F" w14:textId="772A47EA" w:rsidR="0092566C"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w:t>
      </w:r>
      <w:r w:rsidR="004B3B55">
        <w:rPr>
          <w:rFonts w:cs="Arial"/>
          <w:b w:val="0"/>
          <w:sz w:val="24"/>
          <w:szCs w:val="24"/>
        </w:rPr>
        <w:t>C</w:t>
      </w:r>
      <w:r w:rsidR="00D81253" w:rsidRPr="00880D10">
        <w:rPr>
          <w:rFonts w:cs="Arial"/>
          <w:b w:val="0"/>
          <w:sz w:val="24"/>
          <w:szCs w:val="24"/>
        </w:rPr>
        <w:t>HE curriculum, for example self-esteem, emotional literacy</w:t>
      </w:r>
      <w:r>
        <w:rPr>
          <w:rFonts w:cs="Arial"/>
          <w:b w:val="0"/>
          <w:sz w:val="24"/>
          <w:szCs w:val="24"/>
        </w:rPr>
        <w:t xml:space="preserve">, assertiveness, power, </w:t>
      </w:r>
      <w:r w:rsidR="00D81253" w:rsidRPr="00880D10">
        <w:rPr>
          <w:rFonts w:cs="Arial"/>
          <w:b w:val="0"/>
          <w:sz w:val="24"/>
          <w:szCs w:val="24"/>
        </w:rPr>
        <w:t xml:space="preserve">relationship </w:t>
      </w:r>
      <w:r>
        <w:rPr>
          <w:rFonts w:cs="Arial"/>
          <w:b w:val="0"/>
          <w:sz w:val="24"/>
          <w:szCs w:val="24"/>
        </w:rPr>
        <w:t xml:space="preserve">and sex </w:t>
      </w:r>
      <w:r w:rsidR="00D81253" w:rsidRPr="00880D10">
        <w:rPr>
          <w:rFonts w:cs="Arial"/>
          <w:b w:val="0"/>
          <w:sz w:val="24"/>
          <w:szCs w:val="24"/>
        </w:rPr>
        <w:t>e</w:t>
      </w:r>
      <w:r w:rsidR="00B0648F">
        <w:rPr>
          <w:rFonts w:cs="Arial"/>
          <w:b w:val="0"/>
          <w:sz w:val="24"/>
          <w:szCs w:val="24"/>
        </w:rPr>
        <w:t>ducation, online</w:t>
      </w:r>
      <w:r w:rsidR="004B3B55">
        <w:rPr>
          <w:rFonts w:cs="Arial"/>
          <w:b w:val="0"/>
          <w:sz w:val="24"/>
          <w:szCs w:val="24"/>
        </w:rPr>
        <w:t xml:space="preserve"> safety</w:t>
      </w:r>
      <w:r w:rsidR="00B0648F">
        <w:rPr>
          <w:rFonts w:cs="Arial"/>
          <w:b w:val="0"/>
          <w:sz w:val="24"/>
          <w:szCs w:val="24"/>
        </w:rPr>
        <w:t xml:space="preserve"> and bullying. </w:t>
      </w:r>
      <w:r>
        <w:rPr>
          <w:rFonts w:cs="Arial"/>
          <w:b w:val="0"/>
          <w:sz w:val="24"/>
          <w:szCs w:val="24"/>
        </w:rPr>
        <w:t xml:space="preserve">Delivery will </w:t>
      </w:r>
      <w:r w:rsidR="00D81253" w:rsidRPr="00880D10">
        <w:rPr>
          <w:rFonts w:cs="Arial"/>
          <w:b w:val="0"/>
          <w:sz w:val="24"/>
          <w:szCs w:val="24"/>
        </w:rPr>
        <w:t>his will be undertaken with reference to guidance around how to promote children’s spiritual, moral, so</w:t>
      </w:r>
      <w:r w:rsidR="004B3B55">
        <w:rPr>
          <w:rFonts w:cs="Arial"/>
          <w:b w:val="0"/>
          <w:sz w:val="24"/>
          <w:szCs w:val="24"/>
        </w:rPr>
        <w:t>cial and cultural development</w:t>
      </w:r>
      <w:r>
        <w:rPr>
          <w:rFonts w:cs="Arial"/>
          <w:b w:val="0"/>
          <w:sz w:val="24"/>
          <w:szCs w:val="24"/>
        </w:rPr>
        <w:t>. I</w:t>
      </w:r>
      <w:r w:rsidR="00D81253" w:rsidRPr="00880D10">
        <w:rPr>
          <w:rFonts w:cs="Arial"/>
          <w:b w:val="0"/>
          <w:sz w:val="24"/>
          <w:szCs w:val="24"/>
        </w:rPr>
        <w:t>ssues will also be addressed through other areas of the curriculum, for example, circle tim</w:t>
      </w:r>
      <w:r w:rsidR="004B3B55">
        <w:rPr>
          <w:rFonts w:cs="Arial"/>
          <w:b w:val="0"/>
          <w:sz w:val="24"/>
          <w:szCs w:val="24"/>
        </w:rPr>
        <w:t>e, English, History, Drama, Art</w:t>
      </w:r>
      <w:r>
        <w:rPr>
          <w:rFonts w:cs="Arial"/>
          <w:b w:val="0"/>
          <w:sz w:val="24"/>
          <w:szCs w:val="24"/>
        </w:rPr>
        <w:t xml:space="preserve"> etc.</w:t>
      </w:r>
    </w:p>
    <w:p w14:paraId="697F1AC9" w14:textId="18B73A18" w:rsidR="00D81253" w:rsidRPr="00880D10"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CB3AE5">
        <w:rPr>
          <w:rFonts w:cs="Arial"/>
          <w:b w:val="0"/>
          <w:sz w:val="24"/>
          <w:szCs w:val="24"/>
        </w:rPr>
        <w:t>egulations have been put in place whereby</w:t>
      </w:r>
      <w:r w:rsidR="00796B74">
        <w:rPr>
          <w:rFonts w:cs="Arial"/>
          <w:b w:val="0"/>
          <w:sz w:val="24"/>
          <w:szCs w:val="24"/>
        </w:rPr>
        <w:t xml:space="preserve"> the subjects</w:t>
      </w:r>
      <w:r w:rsidR="00CB3AE5">
        <w:rPr>
          <w:rFonts w:cs="Arial"/>
          <w:b w:val="0"/>
          <w:sz w:val="24"/>
          <w:szCs w:val="24"/>
        </w:rPr>
        <w:t xml:space="preserve"> Relationships </w:t>
      </w:r>
      <w:r w:rsidR="004B3B55">
        <w:rPr>
          <w:rFonts w:cs="Arial"/>
          <w:b w:val="0"/>
          <w:sz w:val="24"/>
          <w:szCs w:val="24"/>
        </w:rPr>
        <w:t xml:space="preserve">and Sex </w:t>
      </w:r>
      <w:r w:rsidR="00CB3AE5">
        <w:rPr>
          <w:rFonts w:cs="Arial"/>
          <w:b w:val="0"/>
          <w:sz w:val="24"/>
          <w:szCs w:val="24"/>
        </w:rPr>
        <w:t>Education (for primary</w:t>
      </w:r>
      <w:r w:rsidR="00B0648F">
        <w:rPr>
          <w:rFonts w:cs="Arial"/>
          <w:b w:val="0"/>
          <w:sz w:val="24"/>
          <w:szCs w:val="24"/>
        </w:rPr>
        <w:t xml:space="preserve"> pupils) and </w:t>
      </w:r>
      <w:r w:rsidR="00796B74">
        <w:rPr>
          <w:rFonts w:cs="Arial"/>
          <w:b w:val="0"/>
          <w:sz w:val="24"/>
          <w:szCs w:val="24"/>
        </w:rPr>
        <w:t xml:space="preserve">Relationships and </w:t>
      </w:r>
      <w:r w:rsidR="00796B74" w:rsidRPr="005E37D9">
        <w:rPr>
          <w:rFonts w:cs="Arial"/>
          <w:b w:val="0"/>
          <w:sz w:val="24"/>
          <w:szCs w:val="24"/>
        </w:rPr>
        <w:t>Sex Education and Health Education (for secondary pupils) in state funded sch</w:t>
      </w:r>
      <w:r w:rsidR="00391183" w:rsidRPr="005E37D9">
        <w:rPr>
          <w:rFonts w:cs="Arial"/>
          <w:b w:val="0"/>
          <w:sz w:val="24"/>
          <w:szCs w:val="24"/>
        </w:rPr>
        <w:t xml:space="preserve">ools </w:t>
      </w:r>
      <w:r w:rsidR="00034E71" w:rsidRPr="005E37D9">
        <w:rPr>
          <w:rFonts w:cs="Arial"/>
          <w:b w:val="0"/>
          <w:sz w:val="24"/>
          <w:szCs w:val="24"/>
        </w:rPr>
        <w:t>are now mandatory from September</w:t>
      </w:r>
      <w:r w:rsidR="00391183" w:rsidRPr="005E37D9">
        <w:rPr>
          <w:rFonts w:cs="Arial"/>
          <w:b w:val="0"/>
          <w:sz w:val="24"/>
          <w:szCs w:val="24"/>
        </w:rPr>
        <w:t xml:space="preserve"> 2020</w:t>
      </w:r>
      <w:r>
        <w:rPr>
          <w:rFonts w:cs="Arial"/>
          <w:b w:val="0"/>
          <w:sz w:val="24"/>
          <w:szCs w:val="24"/>
        </w:rPr>
        <w:t>.</w:t>
      </w:r>
    </w:p>
    <w:p w14:paraId="4F009DEC" w14:textId="77777777" w:rsidR="003420D2" w:rsidRDefault="003420D2" w:rsidP="00A66E9E">
      <w:pPr>
        <w:pStyle w:val="Heading2"/>
      </w:pPr>
      <w:bookmarkStart w:id="15" w:name="_13._Safeguarding_in"/>
      <w:bookmarkEnd w:id="15"/>
    </w:p>
    <w:p w14:paraId="4C3379D8" w14:textId="290C114E" w:rsidR="006D6619" w:rsidRPr="00A66E9E" w:rsidRDefault="00B0648F" w:rsidP="00A66E9E">
      <w:pPr>
        <w:pStyle w:val="Heading2"/>
      </w:pPr>
      <w:r>
        <w:t>1</w:t>
      </w:r>
      <w:r w:rsidR="00CC0280">
        <w:t>4</w:t>
      </w:r>
      <w:r>
        <w:t>.</w:t>
      </w:r>
      <w:r w:rsidR="00D81253" w:rsidRPr="00880D10">
        <w:tab/>
        <w:t xml:space="preserve">Safeguarding in specific circumstances: Children who are vulnerable to extremism </w:t>
      </w:r>
    </w:p>
    <w:p w14:paraId="6DD631BA" w14:textId="4A668648" w:rsidR="00616540" w:rsidRPr="00880D10" w:rsidRDefault="006D6619" w:rsidP="00740AA6">
      <w:pPr>
        <w:pStyle w:val="NoSpacing"/>
        <w:numPr>
          <w:ilvl w:val="0"/>
          <w:numId w:val="41"/>
        </w:numPr>
        <w:rPr>
          <w:rFonts w:ascii="Arial" w:eastAsia="Times New Roman" w:hAnsi="Arial" w:cs="Arial"/>
          <w:sz w:val="24"/>
          <w:szCs w:val="24"/>
        </w:rPr>
      </w:pPr>
      <w:r w:rsidRPr="00880D10">
        <w:rPr>
          <w:rFonts w:ascii="Arial" w:eastAsia="Times New Roman" w:hAnsi="Arial" w:cs="Arial"/>
          <w:bCs/>
          <w:kern w:val="36"/>
          <w:sz w:val="24"/>
          <w:szCs w:val="24"/>
        </w:rPr>
        <w:t xml:space="preserve"> </w:t>
      </w:r>
      <w:r w:rsidR="005975EA" w:rsidRPr="00254D40">
        <w:rPr>
          <w:rFonts w:ascii="Arial" w:hAnsi="Arial" w:cs="Arial"/>
          <w:szCs w:val="24"/>
        </w:rPr>
        <w:t>Willow Nursery School</w:t>
      </w:r>
      <w:r w:rsidR="005975EA">
        <w:rPr>
          <w:rFonts w:ascii="Arial" w:hAnsi="Arial" w:cs="Arial"/>
          <w:szCs w:val="24"/>
        </w:rPr>
        <w:t xml:space="preserve"> </w:t>
      </w:r>
      <w:r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14:paraId="4D3E99BE" w14:textId="77777777" w:rsidR="00616540" w:rsidRPr="00880D10" w:rsidRDefault="00616540" w:rsidP="006D6619">
      <w:pPr>
        <w:pStyle w:val="NoSpacing"/>
        <w:ind w:left="720"/>
        <w:rPr>
          <w:rFonts w:ascii="Arial" w:hAnsi="Arial" w:cs="Arial"/>
          <w:b/>
          <w:sz w:val="24"/>
          <w:szCs w:val="24"/>
        </w:rPr>
      </w:pPr>
    </w:p>
    <w:p w14:paraId="759CDA86" w14:textId="5E7EA9BF" w:rsidR="00D81253" w:rsidRPr="00880D10" w:rsidRDefault="006E7089" w:rsidP="00740AA6">
      <w:pPr>
        <w:pStyle w:val="NoSpacing"/>
        <w:numPr>
          <w:ilvl w:val="0"/>
          <w:numId w:val="41"/>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5975EA" w:rsidRPr="00254D40">
        <w:rPr>
          <w:rFonts w:ascii="Arial" w:hAnsi="Arial" w:cs="Arial"/>
          <w:szCs w:val="24"/>
        </w:rPr>
        <w:t>Willow Nursery School</w:t>
      </w:r>
      <w:r w:rsidR="005975EA">
        <w:rPr>
          <w:rFonts w:ascii="Arial" w:hAnsi="Arial" w:cs="Arial"/>
          <w:szCs w:val="24"/>
        </w:rPr>
        <w:t xml:space="preserve">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14:paraId="1D7831FB" w14:textId="77777777" w:rsidR="001775E7" w:rsidRPr="00880D10" w:rsidRDefault="001775E7" w:rsidP="001775E7">
      <w:pPr>
        <w:pStyle w:val="NoSpacing"/>
        <w:ind w:left="720" w:hanging="720"/>
        <w:rPr>
          <w:rFonts w:ascii="Arial" w:hAnsi="Arial" w:cs="Arial"/>
          <w:sz w:val="24"/>
          <w:szCs w:val="24"/>
        </w:rPr>
      </w:pPr>
    </w:p>
    <w:p w14:paraId="272221DB" w14:textId="30DD1E65" w:rsidR="00D81253" w:rsidRPr="00880D10" w:rsidRDefault="005975EA" w:rsidP="00740AA6">
      <w:pPr>
        <w:pStyle w:val="NoSpacing"/>
        <w:numPr>
          <w:ilvl w:val="0"/>
          <w:numId w:val="41"/>
        </w:numPr>
        <w:rPr>
          <w:rFonts w:ascii="Arial" w:eastAsia="Times New Roman" w:hAnsi="Arial" w:cs="Arial"/>
          <w:bCs/>
          <w:kern w:val="36"/>
          <w:sz w:val="24"/>
          <w:szCs w:val="24"/>
        </w:rPr>
      </w:pPr>
      <w:r w:rsidRPr="00254D40">
        <w:rPr>
          <w:rFonts w:ascii="Arial" w:hAnsi="Arial" w:cs="Arial"/>
          <w:szCs w:val="24"/>
        </w:rPr>
        <w:t>Willow Nursery School</w:t>
      </w:r>
      <w:r>
        <w:rPr>
          <w:rFonts w:ascii="Arial" w:hAnsi="Arial" w:cs="Arial"/>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14:paraId="6379A6D3" w14:textId="77777777" w:rsidR="006D6619" w:rsidRPr="00880D10" w:rsidRDefault="006D6619" w:rsidP="006D6619">
      <w:pPr>
        <w:pStyle w:val="NoSpacing"/>
        <w:ind w:left="720" w:hanging="720"/>
        <w:rPr>
          <w:rFonts w:ascii="Arial" w:hAnsi="Arial" w:cs="Arial"/>
          <w:sz w:val="24"/>
          <w:szCs w:val="24"/>
        </w:rPr>
      </w:pPr>
    </w:p>
    <w:p w14:paraId="4D01C571" w14:textId="4D7CC2A0" w:rsidR="004B3B55" w:rsidRPr="006E7089" w:rsidRDefault="006E7089" w:rsidP="00740AA6">
      <w:pPr>
        <w:pStyle w:val="BodyText2"/>
        <w:numPr>
          <w:ilvl w:val="0"/>
          <w:numId w:val="41"/>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 xml:space="preserve">efinitions of </w:t>
      </w:r>
      <w:r w:rsidR="00D81253" w:rsidRPr="005E37D9">
        <w:rPr>
          <w:rFonts w:ascii="Arial" w:hAnsi="Arial" w:cs="Arial"/>
          <w:b w:val="0"/>
          <w:bCs/>
          <w:szCs w:val="24"/>
        </w:rPr>
        <w:t>radicalisation and extremism, and indicators of vulnerability to radic</w:t>
      </w:r>
      <w:r w:rsidR="006D6619" w:rsidRPr="005E37D9">
        <w:rPr>
          <w:rFonts w:ascii="Arial" w:hAnsi="Arial" w:cs="Arial"/>
          <w:b w:val="0"/>
          <w:bCs/>
          <w:szCs w:val="24"/>
        </w:rPr>
        <w:t xml:space="preserve">alisation are in Appendix </w:t>
      </w:r>
      <w:r w:rsidR="003420D2" w:rsidRPr="005E37D9">
        <w:rPr>
          <w:rFonts w:ascii="Arial" w:hAnsi="Arial" w:cs="Arial"/>
          <w:b w:val="0"/>
          <w:bCs/>
          <w:szCs w:val="24"/>
        </w:rPr>
        <w:t>Six</w:t>
      </w:r>
      <w:r w:rsidR="006D6619" w:rsidRPr="005E37D9">
        <w:rPr>
          <w:rFonts w:ascii="Arial" w:hAnsi="Arial" w:cs="Arial"/>
          <w:b w:val="0"/>
          <w:bCs/>
          <w:szCs w:val="24"/>
        </w:rPr>
        <w:t>.</w:t>
      </w:r>
      <w:r w:rsidRPr="005E37D9">
        <w:rPr>
          <w:rFonts w:ascii="Arial" w:hAnsi="Arial" w:cs="Arial"/>
          <w:b w:val="0"/>
          <w:bCs/>
          <w:szCs w:val="24"/>
        </w:rPr>
        <w:t xml:space="preserve"> A P</w:t>
      </w:r>
      <w:r w:rsidR="00BB0A08" w:rsidRPr="005E37D9">
        <w:rPr>
          <w:rFonts w:ascii="Arial" w:hAnsi="Arial" w:cs="Arial"/>
          <w:b w:val="0"/>
          <w:bCs/>
          <w:szCs w:val="24"/>
        </w:rPr>
        <w:t>revent risk assessment ca</w:t>
      </w:r>
      <w:r w:rsidRPr="005E37D9">
        <w:rPr>
          <w:rFonts w:ascii="Arial" w:hAnsi="Arial" w:cs="Arial"/>
          <w:b w:val="0"/>
          <w:bCs/>
          <w:szCs w:val="24"/>
        </w:rPr>
        <w:t xml:space="preserve">n be completed in Appendix </w:t>
      </w:r>
      <w:r w:rsidR="003420D2" w:rsidRPr="005E37D9">
        <w:rPr>
          <w:rFonts w:ascii="Arial" w:hAnsi="Arial" w:cs="Arial"/>
          <w:b w:val="0"/>
          <w:bCs/>
          <w:szCs w:val="24"/>
        </w:rPr>
        <w:t>Thirteen</w:t>
      </w:r>
      <w:r w:rsidRPr="005E37D9">
        <w:rPr>
          <w:rFonts w:ascii="Arial" w:hAnsi="Arial" w:cs="Arial"/>
          <w:b w:val="0"/>
          <w:bCs/>
          <w:szCs w:val="24"/>
        </w:rPr>
        <w:t>.</w:t>
      </w:r>
    </w:p>
    <w:p w14:paraId="58006341" w14:textId="77777777" w:rsidR="006E7089" w:rsidRDefault="006E7089" w:rsidP="00D81253">
      <w:pPr>
        <w:pStyle w:val="BodyText2"/>
        <w:ind w:left="1440" w:hanging="720"/>
        <w:rPr>
          <w:rFonts w:ascii="Arial" w:hAnsi="Arial" w:cs="Arial"/>
          <w:bCs/>
          <w:szCs w:val="24"/>
        </w:rPr>
      </w:pPr>
    </w:p>
    <w:p w14:paraId="21ECA156"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0DF6293A" w14:textId="77777777" w:rsidR="00EF5ABA" w:rsidRDefault="00380E4D" w:rsidP="00740AA6">
      <w:pPr>
        <w:pStyle w:val="NoSpacing"/>
        <w:numPr>
          <w:ilvl w:val="0"/>
          <w:numId w:val="42"/>
        </w:numPr>
        <w:rPr>
          <w:rFonts w:ascii="Arial" w:hAnsi="Arial" w:cs="Arial"/>
          <w:sz w:val="24"/>
          <w:szCs w:val="24"/>
        </w:rPr>
      </w:pPr>
      <w:r>
        <w:rPr>
          <w:rFonts w:ascii="Arial" w:hAnsi="Arial" w:cs="Arial"/>
          <w:sz w:val="24"/>
          <w:szCs w:val="24"/>
        </w:rPr>
        <w:t>The school governors, the Head Teacher</w:t>
      </w:r>
      <w:r w:rsidR="00D81253" w:rsidRPr="00880D10">
        <w:rPr>
          <w:rFonts w:ascii="Arial" w:hAnsi="Arial" w:cs="Arial"/>
          <w:sz w:val="24"/>
          <w:szCs w:val="24"/>
        </w:rPr>
        <w:t xml:space="preserve">/Principal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EF5ABA">
        <w:rPr>
          <w:rFonts w:ascii="Arial" w:hAnsi="Arial" w:cs="Arial"/>
          <w:sz w:val="24"/>
          <w:szCs w:val="24"/>
        </w:rPr>
        <w:br/>
      </w:r>
    </w:p>
    <w:p w14:paraId="37984666" w14:textId="6129FF6D" w:rsidR="00D81253" w:rsidRPr="006E7089"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w:t>
      </w:r>
      <w:r w:rsidR="00B0648F" w:rsidRPr="005E37D9">
        <w:rPr>
          <w:rFonts w:ascii="Arial" w:hAnsi="Arial" w:cs="Arial"/>
          <w:sz w:val="24"/>
          <w:szCs w:val="24"/>
        </w:rPr>
        <w:t xml:space="preserve">see Appendix </w:t>
      </w:r>
      <w:r w:rsidR="003420D2" w:rsidRPr="005E37D9">
        <w:rPr>
          <w:rFonts w:ascii="Arial" w:hAnsi="Arial" w:cs="Arial"/>
          <w:sz w:val="24"/>
          <w:szCs w:val="24"/>
        </w:rPr>
        <w:t>Thirteen</w:t>
      </w:r>
      <w:r w:rsidRPr="005E37D9">
        <w:rPr>
          <w:rFonts w:ascii="Arial" w:hAnsi="Arial" w:cs="Arial"/>
          <w:sz w:val="24"/>
          <w:szCs w:val="24"/>
        </w:rPr>
        <w:t>. T</w:t>
      </w:r>
      <w:r w:rsidR="00D81253" w:rsidRPr="005E37D9">
        <w:rPr>
          <w:rFonts w:ascii="Arial" w:hAnsi="Arial" w:cs="Arial"/>
          <w:sz w:val="24"/>
          <w:szCs w:val="24"/>
        </w:rPr>
        <w:t>his risk assessment will be reviewed as part of the annual</w:t>
      </w:r>
      <w:r w:rsidR="00D81253" w:rsidRPr="006E7089">
        <w:rPr>
          <w:rFonts w:ascii="Arial" w:hAnsi="Arial" w:cs="Arial"/>
          <w:sz w:val="24"/>
          <w:szCs w:val="24"/>
        </w:rPr>
        <w:t xml:space="preserve">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14:paraId="67D196F6" w14:textId="77777777" w:rsidR="006F5247" w:rsidRPr="00880D10" w:rsidRDefault="006F5247" w:rsidP="006F5247">
      <w:pPr>
        <w:pStyle w:val="NoSpacing"/>
        <w:rPr>
          <w:rFonts w:ascii="Arial" w:hAnsi="Arial" w:cs="Arial"/>
          <w:sz w:val="24"/>
          <w:szCs w:val="24"/>
        </w:rPr>
      </w:pPr>
    </w:p>
    <w:p w14:paraId="6E994863" w14:textId="538D898A"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5975EA">
        <w:rPr>
          <w:rFonts w:ascii="Arial" w:hAnsi="Arial" w:cs="Arial"/>
          <w:sz w:val="24"/>
          <w:szCs w:val="24"/>
        </w:rPr>
        <w:t xml:space="preserve">Leigh Davies </w:t>
      </w:r>
      <w:r w:rsidR="00304A87" w:rsidRPr="00880D10">
        <w:rPr>
          <w:rFonts w:ascii="Arial" w:hAnsi="Arial" w:cs="Arial"/>
          <w:sz w:val="24"/>
          <w:szCs w:val="24"/>
        </w:rPr>
        <w:t xml:space="preserve">is the </w:t>
      </w:r>
      <w:r w:rsidR="00D81253" w:rsidRPr="00880D10">
        <w:rPr>
          <w:rFonts w:ascii="Arial" w:hAnsi="Arial" w:cs="Arial"/>
          <w:sz w:val="24"/>
          <w:szCs w:val="24"/>
        </w:rPr>
        <w:t>Single Poin</w:t>
      </w:r>
      <w:r>
        <w:rPr>
          <w:rFonts w:ascii="Arial" w:hAnsi="Arial" w:cs="Arial"/>
          <w:sz w:val="24"/>
          <w:szCs w:val="24"/>
        </w:rPr>
        <w:t>t of Contact (SPo</w:t>
      </w:r>
      <w:r w:rsidR="00D81253" w:rsidRPr="00880D10">
        <w:rPr>
          <w:rFonts w:ascii="Arial" w:hAnsi="Arial" w:cs="Arial"/>
          <w:sz w:val="24"/>
          <w:szCs w:val="24"/>
        </w:rPr>
        <w:t>C) who will be the lead within the organisation for safeguarding in relation to protecting individuals from radicalisation and involvement in terrorism</w:t>
      </w:r>
      <w:r>
        <w:rPr>
          <w:rFonts w:ascii="Arial" w:hAnsi="Arial" w:cs="Arial"/>
          <w:sz w:val="24"/>
          <w:szCs w:val="24"/>
        </w:rPr>
        <w:t>.</w:t>
      </w:r>
    </w:p>
    <w:p w14:paraId="097AE2D2" w14:textId="77777777" w:rsidR="00D17EA3" w:rsidRPr="00880D10" w:rsidRDefault="00D17EA3" w:rsidP="00D17EA3">
      <w:pPr>
        <w:pStyle w:val="NoSpacing"/>
        <w:rPr>
          <w:rFonts w:ascii="Arial" w:hAnsi="Arial" w:cs="Arial"/>
          <w:sz w:val="24"/>
          <w:szCs w:val="24"/>
        </w:rPr>
      </w:pPr>
    </w:p>
    <w:p w14:paraId="4A5C58A5" w14:textId="77777777" w:rsidR="00263C19" w:rsidRPr="00263C19" w:rsidRDefault="006E7089" w:rsidP="00740AA6">
      <w:pPr>
        <w:pStyle w:val="NoSpacing"/>
        <w:numPr>
          <w:ilvl w:val="0"/>
          <w:numId w:val="42"/>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14:paraId="53C1A149" w14:textId="77777777" w:rsidR="00D81253" w:rsidRPr="00263C19" w:rsidRDefault="006E7089" w:rsidP="00740AA6">
      <w:pPr>
        <w:pStyle w:val="NoSpacing"/>
        <w:numPr>
          <w:ilvl w:val="0"/>
          <w:numId w:val="42"/>
        </w:numPr>
        <w:rPr>
          <w:rFonts w:ascii="Arial" w:eastAsia="Times New Roman" w:hAnsi="Arial" w:cs="Arial"/>
          <w:sz w:val="24"/>
          <w:szCs w:val="24"/>
        </w:rPr>
      </w:pPr>
      <w:r>
        <w:rPr>
          <w:rFonts w:ascii="Arial" w:eastAsia="Times New Roman" w:hAnsi="Arial" w:cs="Arial"/>
          <w:sz w:val="24"/>
          <w:szCs w:val="24"/>
        </w:rPr>
        <w:t>If</w:t>
      </w:r>
      <w:r w:rsidR="00D81253" w:rsidRPr="00263C19">
        <w:rPr>
          <w:rFonts w:ascii="Arial" w:eastAsia="Times New Roman" w:hAnsi="Arial" w:cs="Arial"/>
          <w:sz w:val="24"/>
          <w:szCs w:val="24"/>
        </w:rPr>
        <w:t xml:space="preserve"> a child or </w:t>
      </w:r>
      <w:r>
        <w:rPr>
          <w:rFonts w:ascii="Arial" w:eastAsia="Times New Roman" w:hAnsi="Arial" w:cs="Arial"/>
          <w:sz w:val="24"/>
          <w:szCs w:val="24"/>
        </w:rPr>
        <w:t>young 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r>
        <w:rPr>
          <w:rFonts w:ascii="Arial" w:eastAsia="Times New Roman" w:hAnsi="Arial" w:cs="Arial"/>
          <w:sz w:val="24"/>
          <w:szCs w:val="24"/>
        </w:rPr>
        <w:t>.</w:t>
      </w:r>
    </w:p>
    <w:p w14:paraId="46554436" w14:textId="77777777" w:rsidR="00D81253" w:rsidRPr="00880D10" w:rsidRDefault="00D81253" w:rsidP="00D81253">
      <w:pPr>
        <w:pStyle w:val="NoSpacing"/>
        <w:rPr>
          <w:rFonts w:ascii="Arial" w:eastAsia="Times New Roman" w:hAnsi="Arial" w:cs="Arial"/>
          <w:sz w:val="24"/>
          <w:szCs w:val="24"/>
        </w:rPr>
      </w:pPr>
    </w:p>
    <w:p w14:paraId="5026AB86" w14:textId="77777777"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14:paraId="768F20B3" w14:textId="77777777" w:rsidR="00D81253" w:rsidRPr="00880D10" w:rsidRDefault="00D81253" w:rsidP="00D81253">
      <w:pPr>
        <w:pStyle w:val="NoSpacing"/>
        <w:ind w:left="720"/>
        <w:rPr>
          <w:rFonts w:ascii="Arial" w:hAnsi="Arial" w:cs="Arial"/>
          <w:bCs/>
          <w:sz w:val="24"/>
          <w:szCs w:val="24"/>
        </w:rPr>
      </w:pPr>
    </w:p>
    <w:p w14:paraId="6BE657E1" w14:textId="3222741A" w:rsidR="00D81253" w:rsidRPr="00BE0E19" w:rsidRDefault="006E7089" w:rsidP="00740AA6">
      <w:pPr>
        <w:pStyle w:val="NoSpacing"/>
        <w:numPr>
          <w:ilvl w:val="0"/>
          <w:numId w:val="42"/>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w:t>
      </w:r>
      <w:r w:rsidR="00752CC3">
        <w:rPr>
          <w:rFonts w:ascii="Arial" w:hAnsi="Arial" w:cs="Arial"/>
          <w:bCs/>
          <w:sz w:val="24"/>
          <w:szCs w:val="24"/>
        </w:rPr>
        <w:t>,</w:t>
      </w:r>
      <w:r w:rsidR="00D81253" w:rsidRPr="00880D10">
        <w:rPr>
          <w:rFonts w:ascii="Arial" w:hAnsi="Arial" w:cs="Arial"/>
          <w:bCs/>
          <w:sz w:val="24"/>
          <w:szCs w:val="24"/>
        </w:rPr>
        <w:t xml:space="preserve">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r w:rsidR="00D81AAB">
        <w:rPr>
          <w:rFonts w:ascii="Arial" w:hAnsi="Arial" w:cs="Arial"/>
          <w:bCs/>
          <w:sz w:val="24"/>
          <w:szCs w:val="24"/>
        </w:rPr>
        <w:t>.</w:t>
      </w:r>
    </w:p>
    <w:p w14:paraId="7EC63F75" w14:textId="77777777"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167D5AED" w14:textId="6A8C9543" w:rsidR="00D81253" w:rsidRPr="00880D10" w:rsidRDefault="00CC0280" w:rsidP="006E7089">
      <w:pPr>
        <w:pStyle w:val="Heading2"/>
        <w:ind w:left="360" w:hanging="360"/>
      </w:pPr>
      <w:bookmarkStart w:id="16" w:name="_14._Safeguarding_Children"/>
      <w:bookmarkEnd w:id="16"/>
      <w:r>
        <w:t>15</w:t>
      </w:r>
      <w:r w:rsidR="00976E7D" w:rsidRPr="00880D10">
        <w:t>.</w:t>
      </w:r>
      <w:r w:rsidR="00976E7D" w:rsidRPr="00880D10">
        <w:tab/>
      </w:r>
      <w:r w:rsidR="00D81253" w:rsidRPr="00880D10">
        <w:t>Safeguarding Children in Specific Circumstances: Female Genital Mutilation</w:t>
      </w:r>
      <w:r w:rsidR="001E7494">
        <w:t xml:space="preserve"> </w:t>
      </w:r>
      <w:r w:rsidR="006E7089">
        <w:t>/</w:t>
      </w:r>
      <w:r w:rsidR="001E7494">
        <w:t xml:space="preserve"> </w:t>
      </w:r>
      <w:r w:rsidR="006E7089">
        <w:t>Forced M</w:t>
      </w:r>
      <w:r w:rsidR="00EA3B83" w:rsidRPr="00880D10">
        <w:t>arriage</w:t>
      </w:r>
      <w:r w:rsidR="00BC5D13" w:rsidRPr="00880D10">
        <w:t xml:space="preserve"> / Modern Day Slavery</w:t>
      </w:r>
    </w:p>
    <w:p w14:paraId="6215ED78" w14:textId="77777777" w:rsidR="001775E7" w:rsidRPr="00880D10" w:rsidRDefault="001775E7" w:rsidP="001775E7">
      <w:pPr>
        <w:pStyle w:val="NoSpacing"/>
        <w:ind w:left="600"/>
        <w:rPr>
          <w:rFonts w:ascii="Arial" w:hAnsi="Arial" w:cs="Arial"/>
          <w:sz w:val="24"/>
          <w:szCs w:val="24"/>
        </w:rPr>
      </w:pPr>
    </w:p>
    <w:p w14:paraId="7E43F759" w14:textId="77777777" w:rsidR="00D81253" w:rsidRPr="00880D10"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14:paraId="1074FA9C" w14:textId="77777777" w:rsidR="001775E7" w:rsidRPr="00880D10" w:rsidRDefault="001775E7" w:rsidP="001775E7">
      <w:pPr>
        <w:pStyle w:val="NoSpacing"/>
        <w:ind w:left="600"/>
        <w:rPr>
          <w:rFonts w:ascii="Arial" w:hAnsi="Arial" w:cs="Arial"/>
          <w:sz w:val="24"/>
          <w:szCs w:val="24"/>
        </w:rPr>
      </w:pPr>
    </w:p>
    <w:p w14:paraId="72BEEE16" w14:textId="76E4B396" w:rsidR="00304A87" w:rsidRPr="00FC2967"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w:t>
      </w:r>
      <w:r w:rsidR="00B44CF8" w:rsidRPr="00304A87">
        <w:rPr>
          <w:rFonts w:ascii="Arial" w:hAnsi="Arial" w:cs="Arial"/>
          <w:sz w:val="24"/>
          <w:szCs w:val="24"/>
        </w:rPr>
        <w:t>FGM or</w:t>
      </w:r>
      <w:r w:rsidRPr="00304A87">
        <w:rPr>
          <w:rFonts w:ascii="Arial" w:hAnsi="Arial" w:cs="Arial"/>
          <w:sz w:val="24"/>
          <w:szCs w:val="24"/>
        </w:rPr>
        <w:t xml:space="preserve">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14:paraId="21C0C3C5" w14:textId="77777777" w:rsidR="00D81253" w:rsidRPr="00304A87" w:rsidRDefault="00391183" w:rsidP="00740AA6">
      <w:pPr>
        <w:pStyle w:val="NoSpacing"/>
        <w:numPr>
          <w:ilvl w:val="0"/>
          <w:numId w:val="43"/>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141A(1))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14:paraId="7B23271E" w14:textId="77777777" w:rsidR="001775E7" w:rsidRPr="00880D10" w:rsidRDefault="001775E7" w:rsidP="001775E7">
      <w:pPr>
        <w:pStyle w:val="NoSpacing"/>
        <w:rPr>
          <w:rFonts w:ascii="Arial" w:hAnsi="Arial" w:cs="Arial"/>
          <w:sz w:val="24"/>
          <w:szCs w:val="24"/>
        </w:rPr>
      </w:pPr>
    </w:p>
    <w:p w14:paraId="0EA09FD7" w14:textId="77777777" w:rsidR="00D81253" w:rsidRPr="00880D10" w:rsidRDefault="006E7089" w:rsidP="00740AA6">
      <w:pPr>
        <w:pStyle w:val="NoSpacing"/>
        <w:numPr>
          <w:ilvl w:val="0"/>
          <w:numId w:val="43"/>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14:paraId="4320AAFC" w14:textId="77777777" w:rsidR="001775E7" w:rsidRPr="00880D10" w:rsidRDefault="001775E7" w:rsidP="001775E7">
      <w:pPr>
        <w:pStyle w:val="NoSpacing"/>
        <w:rPr>
          <w:rFonts w:ascii="Arial" w:hAnsi="Arial" w:cs="Arial"/>
          <w:sz w:val="24"/>
          <w:szCs w:val="24"/>
        </w:rPr>
      </w:pPr>
    </w:p>
    <w:p w14:paraId="19A61B10" w14:textId="2EF2EDD5" w:rsidR="009B0272" w:rsidRPr="005E37D9" w:rsidRDefault="00EE0D2F" w:rsidP="00740AA6">
      <w:pPr>
        <w:pStyle w:val="NoSpacing"/>
        <w:numPr>
          <w:ilvl w:val="0"/>
          <w:numId w:val="43"/>
        </w:numPr>
        <w:rPr>
          <w:szCs w:val="24"/>
        </w:rPr>
      </w:pPr>
      <w:r w:rsidRPr="009B0272">
        <w:rPr>
          <w:rFonts w:ascii="Arial" w:hAnsi="Arial" w:cs="Arial"/>
          <w:bCs/>
          <w:sz w:val="24"/>
          <w:szCs w:val="24"/>
        </w:rPr>
        <w:t>I</w:t>
      </w:r>
      <w:r w:rsidR="00767983" w:rsidRPr="009B0272">
        <w:rPr>
          <w:rFonts w:ascii="Arial" w:hAnsi="Arial" w:cs="Arial"/>
          <w:bCs/>
          <w:sz w:val="24"/>
          <w:szCs w:val="24"/>
        </w:rPr>
        <w:t xml:space="preserve">f the school </w:t>
      </w:r>
      <w:r w:rsidRPr="009B0272">
        <w:rPr>
          <w:rFonts w:ascii="Arial" w:hAnsi="Arial" w:cs="Arial"/>
          <w:bCs/>
          <w:sz w:val="24"/>
          <w:szCs w:val="24"/>
        </w:rPr>
        <w:t>are concerned that a child</w:t>
      </w:r>
      <w:r w:rsidR="00D81253" w:rsidRPr="009B0272">
        <w:rPr>
          <w:rFonts w:ascii="Arial" w:hAnsi="Arial" w:cs="Arial"/>
          <w:bCs/>
          <w:sz w:val="24"/>
          <w:szCs w:val="24"/>
        </w:rPr>
        <w:t>/young person has experienced or is at risk of FGM</w:t>
      </w:r>
      <w:r w:rsidR="00752CC3" w:rsidRPr="009B0272">
        <w:rPr>
          <w:rFonts w:ascii="Arial" w:hAnsi="Arial" w:cs="Arial"/>
          <w:bCs/>
          <w:sz w:val="24"/>
          <w:szCs w:val="24"/>
        </w:rPr>
        <w:t>,</w:t>
      </w:r>
      <w:r w:rsidR="00D81253" w:rsidRPr="009B0272">
        <w:rPr>
          <w:rFonts w:ascii="Arial" w:hAnsi="Arial" w:cs="Arial"/>
          <w:bCs/>
          <w:sz w:val="24"/>
          <w:szCs w:val="24"/>
        </w:rPr>
        <w:t xml:space="preserve"> a Child Protection referral will be made to the </w:t>
      </w:r>
      <w:r w:rsidR="00387B1A" w:rsidRPr="009B0272">
        <w:rPr>
          <w:rFonts w:ascii="Arial" w:hAnsi="Arial" w:cs="Arial"/>
          <w:bCs/>
          <w:sz w:val="24"/>
          <w:szCs w:val="24"/>
        </w:rPr>
        <w:t>Multi</w:t>
      </w:r>
      <w:r w:rsidR="00BE0E19" w:rsidRPr="009B0272">
        <w:rPr>
          <w:rFonts w:ascii="Arial" w:hAnsi="Arial" w:cs="Arial"/>
          <w:bCs/>
          <w:sz w:val="24"/>
          <w:szCs w:val="24"/>
        </w:rPr>
        <w:t xml:space="preserve"> Agency Safeguarding</w:t>
      </w:r>
      <w:r w:rsidR="00387B1A" w:rsidRPr="009B0272">
        <w:rPr>
          <w:rFonts w:ascii="Arial" w:hAnsi="Arial" w:cs="Arial"/>
          <w:bCs/>
          <w:sz w:val="24"/>
          <w:szCs w:val="24"/>
        </w:rPr>
        <w:t xml:space="preserve"> Hub</w:t>
      </w:r>
      <w:r w:rsidR="00D81253" w:rsidRPr="009B0272">
        <w:rPr>
          <w:rFonts w:ascii="Arial" w:hAnsi="Arial" w:cs="Arial"/>
          <w:bCs/>
          <w:sz w:val="24"/>
          <w:szCs w:val="24"/>
        </w:rPr>
        <w:t xml:space="preserve"> in accordance with interagency procedures produced by the </w:t>
      </w:r>
      <w:r w:rsidR="00F87FDF" w:rsidRPr="009B0272">
        <w:rPr>
          <w:rFonts w:ascii="Arial" w:hAnsi="Arial" w:cs="Arial"/>
          <w:bCs/>
          <w:sz w:val="24"/>
          <w:szCs w:val="24"/>
        </w:rPr>
        <w:t>LSCB</w:t>
      </w:r>
      <w:r w:rsidR="009D3E5F" w:rsidRPr="009B0272">
        <w:rPr>
          <w:rFonts w:ascii="Arial" w:hAnsi="Arial" w:cs="Arial"/>
          <w:bCs/>
          <w:sz w:val="24"/>
          <w:szCs w:val="24"/>
        </w:rPr>
        <w:t xml:space="preserve">. </w:t>
      </w:r>
      <w:r w:rsidR="00D81253" w:rsidRPr="009B0272">
        <w:rPr>
          <w:rFonts w:ascii="Arial" w:hAnsi="Arial" w:cs="Arial"/>
          <w:bCs/>
          <w:sz w:val="24"/>
          <w:szCs w:val="24"/>
        </w:rPr>
        <w:t>In addition, all teachers will fo</w:t>
      </w:r>
      <w:r w:rsidR="00391183" w:rsidRPr="009B0272">
        <w:rPr>
          <w:rFonts w:ascii="Arial" w:hAnsi="Arial" w:cs="Arial"/>
          <w:bCs/>
          <w:sz w:val="24"/>
          <w:szCs w:val="24"/>
        </w:rPr>
        <w:t>llow mandatory reporting duties</w:t>
      </w:r>
      <w:r w:rsidRPr="009B0272">
        <w:rPr>
          <w:rFonts w:ascii="Arial" w:hAnsi="Arial" w:cs="Arial"/>
          <w:bCs/>
          <w:sz w:val="24"/>
          <w:szCs w:val="24"/>
        </w:rPr>
        <w:t>.</w:t>
      </w:r>
      <w:r w:rsidRPr="008B7042">
        <w:rPr>
          <w:rFonts w:ascii="Arial" w:hAnsi="Arial" w:cs="Arial"/>
          <w:sz w:val="24"/>
          <w:szCs w:val="24"/>
        </w:rPr>
        <w:t xml:space="preserve"> </w:t>
      </w:r>
      <w:r w:rsidR="009B0272" w:rsidRPr="005E37D9">
        <w:rPr>
          <w:rFonts w:ascii="Arial" w:hAnsi="Arial" w:cs="Arial"/>
          <w:sz w:val="24"/>
          <w:szCs w:val="24"/>
        </w:rPr>
        <w:t xml:space="preserve">Please refer to </w:t>
      </w:r>
      <w:hyperlink r:id="rId15" w:tgtFrame="_blank" w:history="1">
        <w:r w:rsidR="009B0272" w:rsidRPr="005E37D9">
          <w:rPr>
            <w:rStyle w:val="Hyperlink"/>
            <w:rFonts w:ascii="Arial" w:hAnsi="Arial" w:cs="Arial"/>
            <w:b/>
            <w:bCs/>
            <w:sz w:val="24"/>
            <w:szCs w:val="24"/>
            <w:shd w:val="clear" w:color="auto" w:fill="F5F5F5"/>
          </w:rPr>
          <w:t>Pan Bedfordshire Practice Guidance for practitioners on Female Genital Mutilation (</w:t>
        </w:r>
        <w:r w:rsidR="009B0272" w:rsidRPr="005975EA">
          <w:rPr>
            <w:rStyle w:val="highlight"/>
            <w:rFonts w:ascii="Arial" w:hAnsi="Arial" w:cs="Arial"/>
            <w:b/>
            <w:bCs/>
            <w:color w:val="0000FF"/>
            <w:sz w:val="24"/>
            <w:szCs w:val="24"/>
            <w:highlight w:val="yellow"/>
            <w:shd w:val="clear" w:color="auto" w:fill="FFFF40"/>
          </w:rPr>
          <w:t>FGM</w:t>
        </w:r>
        <w:r w:rsidR="009B0272" w:rsidRPr="005975EA">
          <w:rPr>
            <w:rStyle w:val="Hyperlink"/>
            <w:rFonts w:ascii="Arial" w:hAnsi="Arial" w:cs="Arial"/>
            <w:b/>
            <w:bCs/>
            <w:sz w:val="24"/>
            <w:szCs w:val="24"/>
            <w:highlight w:val="yellow"/>
            <w:shd w:val="clear" w:color="auto" w:fill="F5F5F5"/>
          </w:rPr>
          <w:t>)</w:t>
        </w:r>
      </w:hyperlink>
    </w:p>
    <w:p w14:paraId="574C6202" w14:textId="25929E45" w:rsidR="00EA3B83" w:rsidRPr="005E37D9" w:rsidRDefault="009B0272" w:rsidP="00740AA6">
      <w:pPr>
        <w:pStyle w:val="NoSpacing"/>
        <w:numPr>
          <w:ilvl w:val="0"/>
          <w:numId w:val="43"/>
        </w:numPr>
        <w:rPr>
          <w:rFonts w:ascii="Arial" w:hAnsi="Arial" w:cs="Arial"/>
          <w:sz w:val="24"/>
          <w:szCs w:val="24"/>
        </w:rPr>
      </w:pPr>
      <w:r w:rsidRPr="005E37D9">
        <w:rPr>
          <w:rFonts w:ascii="Arial" w:hAnsi="Arial" w:cs="Arial"/>
          <w:sz w:val="24"/>
          <w:szCs w:val="24"/>
        </w:rPr>
        <w:t xml:space="preserve"> </w:t>
      </w:r>
      <w:r w:rsidR="00EE0D2F" w:rsidRPr="005E37D9">
        <w:rPr>
          <w:rFonts w:ascii="Arial" w:hAnsi="Arial" w:cs="Arial"/>
          <w:sz w:val="24"/>
          <w:szCs w:val="24"/>
        </w:rPr>
        <w:t>(F</w:t>
      </w:r>
      <w:r w:rsidR="00D81253" w:rsidRPr="005E37D9">
        <w:rPr>
          <w:rFonts w:ascii="Arial" w:hAnsi="Arial" w:cs="Arial"/>
          <w:sz w:val="24"/>
          <w:szCs w:val="24"/>
        </w:rPr>
        <w:t>urther information regarding FG</w:t>
      </w:r>
      <w:r w:rsidR="00442945" w:rsidRPr="005E37D9">
        <w:rPr>
          <w:rFonts w:ascii="Arial" w:hAnsi="Arial" w:cs="Arial"/>
          <w:sz w:val="24"/>
          <w:szCs w:val="24"/>
        </w:rPr>
        <w:t xml:space="preserve">M can be found in Appendix </w:t>
      </w:r>
      <w:r w:rsidR="003420D2" w:rsidRPr="005E37D9">
        <w:rPr>
          <w:rFonts w:ascii="Arial" w:hAnsi="Arial" w:cs="Arial"/>
          <w:sz w:val="24"/>
          <w:szCs w:val="24"/>
        </w:rPr>
        <w:t>Seven</w:t>
      </w:r>
      <w:r w:rsidR="00EE0D2F" w:rsidRPr="005E37D9">
        <w:rPr>
          <w:rFonts w:ascii="Arial" w:hAnsi="Arial" w:cs="Arial"/>
          <w:sz w:val="24"/>
          <w:szCs w:val="24"/>
        </w:rPr>
        <w:t>)</w:t>
      </w:r>
    </w:p>
    <w:p w14:paraId="2858C61D" w14:textId="77777777" w:rsidR="00380932" w:rsidRPr="00880D10" w:rsidRDefault="00380932" w:rsidP="00380932">
      <w:pPr>
        <w:pStyle w:val="NoSpacing"/>
        <w:rPr>
          <w:rFonts w:ascii="Arial" w:hAnsi="Arial" w:cs="Arial"/>
          <w:sz w:val="24"/>
          <w:szCs w:val="24"/>
        </w:rPr>
      </w:pPr>
    </w:p>
    <w:p w14:paraId="70B502C6" w14:textId="3E39D822"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r w:rsidR="00B44CF8">
        <w:rPr>
          <w:rFonts w:ascii="Arial" w:hAnsi="Arial" w:cs="Arial"/>
          <w:sz w:val="24"/>
          <w:szCs w:val="24"/>
          <w:lang w:val="en"/>
        </w:rPr>
        <w:t>recogniz</w:t>
      </w:r>
      <w:r w:rsidR="00B44CF8" w:rsidRPr="00880D10">
        <w:rPr>
          <w:rFonts w:ascii="Arial" w:hAnsi="Arial" w:cs="Arial"/>
          <w:sz w:val="24"/>
          <w:szCs w:val="24"/>
          <w:lang w:val="en"/>
        </w:rPr>
        <w:t>ed</w:t>
      </w:r>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14:paraId="6B3867A1" w14:textId="77777777" w:rsidR="00380932" w:rsidRPr="00880D10" w:rsidRDefault="00380932" w:rsidP="00380932">
      <w:pPr>
        <w:pStyle w:val="NoSpacing"/>
        <w:rPr>
          <w:rFonts w:ascii="Arial" w:hAnsi="Arial" w:cs="Arial"/>
          <w:sz w:val="24"/>
          <w:szCs w:val="24"/>
        </w:rPr>
      </w:pPr>
    </w:p>
    <w:p w14:paraId="6DEC7582" w14:textId="77777777"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14:paraId="2364FD55" w14:textId="77777777" w:rsidR="00BC5D13" w:rsidRPr="00880D10" w:rsidRDefault="00BC5D13" w:rsidP="00BC5D13">
      <w:pPr>
        <w:pStyle w:val="NoSpacing"/>
        <w:ind w:left="720"/>
        <w:rPr>
          <w:rFonts w:ascii="Arial" w:hAnsi="Arial" w:cs="Arial"/>
          <w:sz w:val="24"/>
          <w:szCs w:val="24"/>
        </w:rPr>
      </w:pPr>
    </w:p>
    <w:p w14:paraId="74575827" w14:textId="04CE75CB"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w:t>
      </w:r>
      <w:r w:rsidR="003420D2">
        <w:rPr>
          <w:rFonts w:ascii="Arial" w:hAnsi="Arial" w:cs="Arial"/>
          <w:sz w:val="24"/>
          <w:szCs w:val="24"/>
          <w:lang w:val="en"/>
        </w:rPr>
        <w:t>u</w:t>
      </w:r>
      <w:r w:rsidR="00A85CF6" w:rsidRPr="00880D10">
        <w:rPr>
          <w:rFonts w:ascii="Arial" w:hAnsi="Arial" w:cs="Arial"/>
          <w:sz w:val="24"/>
          <w:szCs w:val="24"/>
          <w:lang w:val="en"/>
        </w:rPr>
        <w:t>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14:paraId="55DDCBCC"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38E04639"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0EF2CEE1" w14:textId="77777777" w:rsidR="00BC5D1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r w:rsidR="00EE0D2F">
        <w:rPr>
          <w:rFonts w:cs="Arial"/>
          <w:szCs w:val="24"/>
          <w:lang w:val="en"/>
        </w:rPr>
        <w:t>.</w:t>
      </w:r>
    </w:p>
    <w:p w14:paraId="13F73CDF" w14:textId="77777777" w:rsidR="00EE0D2F" w:rsidRPr="00EE0D2F" w:rsidRDefault="00EE0D2F" w:rsidP="00740AA6">
      <w:pPr>
        <w:pStyle w:val="ListParagraph"/>
        <w:numPr>
          <w:ilvl w:val="0"/>
          <w:numId w:val="45"/>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14:paraId="0EE6F428" w14:textId="77777777" w:rsidR="00C51E42" w:rsidRPr="00EE0D2F" w:rsidRDefault="00BC5D13" w:rsidP="00740AA6">
      <w:pPr>
        <w:pStyle w:val="NoSpacing"/>
        <w:numPr>
          <w:ilvl w:val="0"/>
          <w:numId w:val="45"/>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14:paraId="4D315E66" w14:textId="77777777"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14:paraId="79FF4DE9"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525CE233"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505E906C"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56D76D87"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191BC45"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6EF06FF1"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14:paraId="19035854"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14:paraId="30605806" w14:textId="77777777" w:rsidR="00D81253" w:rsidRPr="00880D10" w:rsidRDefault="00CC0280" w:rsidP="00A66E9E">
      <w:pPr>
        <w:pStyle w:val="Heading2"/>
      </w:pPr>
      <w:bookmarkStart w:id="17" w:name="_14._Safeguarding_Children_1"/>
      <w:bookmarkEnd w:id="17"/>
      <w:r>
        <w:t>16</w:t>
      </w:r>
      <w:r w:rsidR="00976E7D" w:rsidRPr="00880D10">
        <w:t>.</w:t>
      </w:r>
      <w:r w:rsidR="00976E7D" w:rsidRPr="00880D10">
        <w:tab/>
      </w:r>
      <w:r w:rsidR="00D81253" w:rsidRPr="00880D10">
        <w:t>Safeguarding Children in Specific Circumstances: Peer on Peer abuse</w:t>
      </w:r>
    </w:p>
    <w:p w14:paraId="7ACCAFDB" w14:textId="77777777" w:rsidR="00752CC3" w:rsidRPr="00752CC3" w:rsidRDefault="00752CC3" w:rsidP="00752CC3">
      <w:r w:rsidRPr="00752CC3">
        <w:t xml:space="preserve">All staff should be aware that safeguarding incidents and/or behaviours can be associated with factors outside the school or college and/or can occur between children outside of these environments. </w:t>
      </w:r>
    </w:p>
    <w:p w14:paraId="19836E5B" w14:textId="752D2483" w:rsidR="00752CC3" w:rsidRDefault="00752CC3" w:rsidP="00752CC3">
      <w:r w:rsidRPr="00752CC3">
        <w:t>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violence</w:t>
      </w:r>
      <w:r>
        <w:t>.</w:t>
      </w:r>
    </w:p>
    <w:p w14:paraId="05933108" w14:textId="77777777" w:rsidR="00752CC3" w:rsidRDefault="00752CC3" w:rsidP="00BE34E7">
      <w:pPr>
        <w:pStyle w:val="NoSpacing"/>
        <w:rPr>
          <w:rFonts w:ascii="Arial" w:hAnsi="Arial" w:cs="Arial"/>
          <w:sz w:val="24"/>
          <w:szCs w:val="24"/>
        </w:rPr>
      </w:pPr>
    </w:p>
    <w:p w14:paraId="7B1D98EC" w14:textId="09FC267F" w:rsidR="00D81253" w:rsidRPr="00880D10" w:rsidRDefault="005975EA" w:rsidP="00740AA6">
      <w:pPr>
        <w:pStyle w:val="NoSpacing"/>
        <w:numPr>
          <w:ilvl w:val="0"/>
          <w:numId w:val="44"/>
        </w:numPr>
        <w:rPr>
          <w:rFonts w:ascii="Arial" w:hAnsi="Arial" w:cs="Arial"/>
          <w:sz w:val="24"/>
          <w:szCs w:val="24"/>
        </w:rPr>
      </w:pPr>
      <w:r w:rsidRPr="003D1522">
        <w:rPr>
          <w:rFonts w:ascii="Arial" w:hAnsi="Arial" w:cs="Arial"/>
          <w:szCs w:val="24"/>
        </w:rPr>
        <w:t>Willow Nursery School</w:t>
      </w:r>
      <w:r>
        <w:rPr>
          <w:rFonts w:ascii="Arial" w:hAnsi="Arial" w:cs="Arial"/>
          <w:szCs w:val="24"/>
        </w:rPr>
        <w:t xml:space="preserve">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14:paraId="39807F29" w14:textId="77777777" w:rsidR="00D81253" w:rsidRPr="00880D10" w:rsidRDefault="00D81253" w:rsidP="00D81253">
      <w:pPr>
        <w:pStyle w:val="NoSpacing"/>
        <w:rPr>
          <w:rFonts w:ascii="Arial" w:hAnsi="Arial" w:cs="Arial"/>
          <w:sz w:val="24"/>
          <w:szCs w:val="24"/>
        </w:rPr>
      </w:pPr>
    </w:p>
    <w:p w14:paraId="7153881D" w14:textId="77777777" w:rsid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c</w:t>
      </w:r>
      <w:r w:rsidR="00D81253" w:rsidRPr="005E37D9">
        <w:rPr>
          <w:rFonts w:ascii="Arial" w:hAnsi="Arial" w:cs="Arial"/>
          <w:sz w:val="24"/>
          <w:szCs w:val="24"/>
        </w:rPr>
        <w:t>yber-bullying</w:t>
      </w:r>
    </w:p>
    <w:p w14:paraId="04F1976D" w14:textId="777F7FB7" w:rsidR="00D81253" w:rsidRP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s</w:t>
      </w:r>
      <w:r w:rsidR="00D81253" w:rsidRPr="005E37D9">
        <w:rPr>
          <w:rFonts w:ascii="Arial" w:hAnsi="Arial" w:cs="Arial"/>
          <w:sz w:val="24"/>
          <w:szCs w:val="24"/>
        </w:rPr>
        <w:t>ending or posting sexually suggestive images including nude or semi-nude photographs via mobiles or over the internet by persons</w:t>
      </w:r>
      <w:r w:rsidRPr="005E37D9">
        <w:rPr>
          <w:rFonts w:ascii="Arial" w:hAnsi="Arial" w:cs="Arial"/>
          <w:sz w:val="24"/>
          <w:szCs w:val="24"/>
        </w:rPr>
        <w:t xml:space="preserve"> aged under 18 (referred to as y</w:t>
      </w:r>
      <w:r w:rsidR="00D81253" w:rsidRPr="005E37D9">
        <w:rPr>
          <w:rFonts w:ascii="Arial" w:hAnsi="Arial" w:cs="Arial"/>
          <w:sz w:val="24"/>
          <w:szCs w:val="24"/>
        </w:rPr>
        <w:t>outh Produced Sexual Imagery)</w:t>
      </w:r>
    </w:p>
    <w:p w14:paraId="434AD58A" w14:textId="77777777" w:rsidR="00D81253" w:rsidRPr="00880D10"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28EED7AA" w14:textId="77777777" w:rsidR="00732B3B"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7B09979C"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u</w:t>
      </w:r>
      <w:r w:rsidR="00075D56" w:rsidRPr="005E37D9">
        <w:rPr>
          <w:rFonts w:ascii="Arial" w:hAnsi="Arial" w:cs="Arial"/>
          <w:sz w:val="24"/>
          <w:szCs w:val="24"/>
        </w:rPr>
        <w:t>pskirting</w:t>
      </w:r>
      <w:r w:rsidR="004E1550" w:rsidRPr="005E37D9">
        <w:rPr>
          <w:rFonts w:ascii="Arial" w:hAnsi="Arial" w:cs="Arial"/>
          <w:sz w:val="24"/>
          <w:szCs w:val="24"/>
        </w:rPr>
        <w:t xml:space="preserve"> </w:t>
      </w:r>
    </w:p>
    <w:p w14:paraId="44BB2A3D"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s</w:t>
      </w:r>
      <w:r w:rsidR="00D81253" w:rsidRPr="005E37D9">
        <w:rPr>
          <w:rFonts w:ascii="Arial" w:hAnsi="Arial" w:cs="Arial"/>
          <w:sz w:val="24"/>
          <w:szCs w:val="24"/>
        </w:rPr>
        <w:t>exually harmful or problematic behaviour</w:t>
      </w:r>
    </w:p>
    <w:p w14:paraId="72053920"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g</w:t>
      </w:r>
      <w:r w:rsidR="00D81253" w:rsidRPr="005E37D9">
        <w:rPr>
          <w:rFonts w:ascii="Arial" w:hAnsi="Arial" w:cs="Arial"/>
          <w:sz w:val="24"/>
          <w:szCs w:val="24"/>
        </w:rPr>
        <w:t>ang initiation or hazing type violence</w:t>
      </w:r>
    </w:p>
    <w:p w14:paraId="22AE6853" w14:textId="77777777" w:rsidR="005E37D9" w:rsidRPr="005E37D9" w:rsidRDefault="005E37D9"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h</w:t>
      </w:r>
      <w:r w:rsidR="007310A6" w:rsidRPr="005E37D9">
        <w:rPr>
          <w:rFonts w:ascii="Arial" w:eastAsia="ArialMT" w:hAnsi="Arial" w:cs="Arial"/>
          <w:sz w:val="24"/>
          <w:szCs w:val="28"/>
          <w:lang w:eastAsia="en-US"/>
        </w:rPr>
        <w:t>arassing messages and misogynistic messages</w:t>
      </w:r>
    </w:p>
    <w:p w14:paraId="6AAD9C5F" w14:textId="77777777" w:rsidR="005E37D9"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 xml:space="preserve">the non-consensual sharing of indecent images </w:t>
      </w:r>
    </w:p>
    <w:p w14:paraId="650D42FB" w14:textId="0DAE16CE" w:rsidR="007310A6"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the sharing of abusive images and pornography,</w:t>
      </w:r>
      <w:r w:rsidR="005E37D9" w:rsidRPr="005E37D9">
        <w:rPr>
          <w:rFonts w:ascii="Arial" w:eastAsia="ArialMT" w:hAnsi="Arial" w:cs="Arial"/>
          <w:sz w:val="24"/>
          <w:szCs w:val="28"/>
          <w:lang w:eastAsia="en-US"/>
        </w:rPr>
        <w:t xml:space="preserve"> </w:t>
      </w:r>
      <w:r w:rsidRPr="005E37D9">
        <w:rPr>
          <w:rFonts w:ascii="Arial" w:eastAsia="ArialMT" w:hAnsi="Arial" w:cs="Arial"/>
          <w:sz w:val="24"/>
          <w:szCs w:val="28"/>
          <w:lang w:eastAsia="en-US"/>
        </w:rPr>
        <w:t>to those who do not want to receive such content</w:t>
      </w:r>
    </w:p>
    <w:p w14:paraId="23A01A7D" w14:textId="77777777" w:rsidR="00732B3B" w:rsidRPr="00880D10" w:rsidRDefault="00732B3B" w:rsidP="00732B3B">
      <w:pPr>
        <w:pStyle w:val="NoSpacing"/>
        <w:rPr>
          <w:rFonts w:ascii="Arial" w:hAnsi="Arial" w:cs="Arial"/>
          <w:sz w:val="24"/>
          <w:szCs w:val="24"/>
        </w:rPr>
      </w:pPr>
    </w:p>
    <w:p w14:paraId="34AE63AD" w14:textId="77777777" w:rsidR="000C0F44" w:rsidRDefault="000C0F44" w:rsidP="00732B3B">
      <w:pPr>
        <w:pStyle w:val="NoSpacing"/>
        <w:rPr>
          <w:rFonts w:ascii="Arial" w:hAnsi="Arial" w:cs="Arial"/>
          <w:sz w:val="24"/>
          <w:szCs w:val="24"/>
        </w:rPr>
      </w:pPr>
    </w:p>
    <w:p w14:paraId="2132AD81" w14:textId="77777777" w:rsidR="000C0F44" w:rsidRDefault="006818C4" w:rsidP="00740AA6">
      <w:pPr>
        <w:pStyle w:val="NoSpacing"/>
        <w:numPr>
          <w:ilvl w:val="0"/>
          <w:numId w:val="44"/>
        </w:numPr>
        <w:rPr>
          <w:rFonts w:ascii="Arial" w:hAnsi="Arial" w:cs="Arial"/>
          <w:sz w:val="24"/>
          <w:szCs w:val="24"/>
        </w:rPr>
      </w:pPr>
      <w:r>
        <w:rPr>
          <w:rFonts w:ascii="Arial" w:hAnsi="Arial" w:cs="Arial"/>
          <w:sz w:val="24"/>
          <w:szCs w:val="24"/>
        </w:rPr>
        <w:t>U</w:t>
      </w:r>
      <w:r w:rsidR="000C0F44">
        <w:rPr>
          <w:rFonts w:ascii="Arial" w:hAnsi="Arial" w:cs="Arial"/>
          <w:sz w:val="24"/>
          <w:szCs w:val="24"/>
        </w:rPr>
        <w:t>pskirting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14:paraId="3036F68C" w14:textId="751398A0" w:rsidR="00B0648F" w:rsidRPr="00B0648F" w:rsidRDefault="000703FC" w:rsidP="00740AA6">
      <w:pPr>
        <w:pStyle w:val="Default"/>
        <w:numPr>
          <w:ilvl w:val="0"/>
          <w:numId w:val="44"/>
        </w:numPr>
        <w:spacing w:before="100" w:beforeAutospacing="1" w:after="100" w:afterAutospacing="1"/>
        <w:rPr>
          <w:rFonts w:eastAsia="Calibri"/>
          <w:i/>
          <w:szCs w:val="23"/>
          <w:lang w:eastAsia="en-US"/>
        </w:rPr>
      </w:pPr>
      <w:r>
        <w:rPr>
          <w:rFonts w:eastAsia="Calibri"/>
          <w:color w:val="auto"/>
        </w:rPr>
        <w:t>Willow Nursery School</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14:paraId="49889128" w14:textId="3F0F5B88" w:rsidR="009C579D" w:rsidRDefault="006818C4" w:rsidP="00740AA6">
      <w:pPr>
        <w:pStyle w:val="Default"/>
        <w:numPr>
          <w:ilvl w:val="0"/>
          <w:numId w:val="44"/>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w:t>
      </w:r>
      <w:r w:rsidR="00F21389" w:rsidRPr="005E37D9">
        <w:rPr>
          <w:rFonts w:eastAsia="Calibri"/>
          <w:lang w:eastAsia="en-US"/>
        </w:rPr>
        <w:t>KCSIE (</w:t>
      </w:r>
      <w:r w:rsidR="003420D2" w:rsidRPr="005E37D9">
        <w:rPr>
          <w:rFonts w:eastAsia="Calibri"/>
          <w:lang w:eastAsia="en-US"/>
        </w:rPr>
        <w:t>2021</w:t>
      </w:r>
      <w:r w:rsidR="00F21389" w:rsidRPr="005E37D9">
        <w:rPr>
          <w:rFonts w:eastAsia="Calibri"/>
          <w:lang w:eastAsia="en-US"/>
        </w:rPr>
        <w:t>)</w:t>
      </w:r>
      <w:r w:rsidR="00F21389" w:rsidRPr="00550230">
        <w:rPr>
          <w:rFonts w:eastAsia="Calibri"/>
          <w:lang w:eastAsia="en-US"/>
        </w:rPr>
        <w:t xml:space="preserve">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w:t>
      </w:r>
      <w:r w:rsidR="00B44CF8" w:rsidRPr="00550230">
        <w:rPr>
          <w:rFonts w:eastAsia="Calibri"/>
          <w:i/>
          <w:szCs w:val="23"/>
          <w:lang w:eastAsia="en-US"/>
        </w:rPr>
        <w:t>factors,</w:t>
      </w:r>
      <w:r w:rsidR="00F21389" w:rsidRPr="00550230">
        <w:rPr>
          <w:rFonts w:eastAsia="Calibri"/>
          <w:i/>
          <w:szCs w:val="23"/>
          <w:lang w:eastAsia="en-US"/>
        </w:rPr>
        <w:t xml:space="preserve">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p>
    <w:p w14:paraId="479D13AE" w14:textId="61B2E5BA" w:rsidR="008F48A2" w:rsidRPr="008428A7" w:rsidRDefault="009C579D" w:rsidP="00740AA6">
      <w:pPr>
        <w:pStyle w:val="Default"/>
        <w:numPr>
          <w:ilvl w:val="0"/>
          <w:numId w:val="44"/>
        </w:numPr>
        <w:spacing w:before="100" w:beforeAutospacing="1" w:after="100" w:afterAutospacing="1"/>
        <w:rPr>
          <w:rFonts w:eastAsia="Calibri"/>
          <w:i/>
          <w:color w:val="auto"/>
          <w:szCs w:val="23"/>
          <w:lang w:eastAsia="en-US"/>
        </w:rPr>
      </w:pPr>
      <w:r w:rsidRPr="008428A7">
        <w:rPr>
          <w:rFonts w:eastAsia="Calibri"/>
          <w:iCs/>
          <w:color w:val="auto"/>
          <w:szCs w:val="23"/>
          <w:lang w:eastAsia="en-US"/>
        </w:rPr>
        <w:t>Contextual safeguarding can also be known as</w:t>
      </w:r>
      <w:r w:rsidRPr="008428A7">
        <w:rPr>
          <w:rFonts w:eastAsia="Calibri"/>
          <w:i/>
          <w:color w:val="auto"/>
          <w:szCs w:val="23"/>
          <w:lang w:eastAsia="en-US"/>
        </w:rPr>
        <w:t xml:space="preserve"> ‘risk outside the home’ (Working Together, 2018)</w:t>
      </w:r>
      <w:r w:rsidR="008F48A2" w:rsidRPr="008428A7">
        <w:rPr>
          <w:rFonts w:eastAsia="Calibri"/>
          <w:i/>
          <w:color w:val="auto"/>
          <w:szCs w:val="23"/>
          <w:lang w:eastAsia="en-US"/>
        </w:rPr>
        <w:br/>
      </w:r>
    </w:p>
    <w:p w14:paraId="1CB474C1" w14:textId="45EF8143" w:rsidR="004E0F16" w:rsidRPr="000703FC" w:rsidRDefault="00BF7642" w:rsidP="00740AA6">
      <w:pPr>
        <w:pStyle w:val="Default"/>
        <w:numPr>
          <w:ilvl w:val="0"/>
          <w:numId w:val="44"/>
        </w:numPr>
        <w:spacing w:before="100" w:beforeAutospacing="1"/>
        <w:rPr>
          <w:rFonts w:eastAsia="Calibri"/>
          <w:i/>
          <w:szCs w:val="23"/>
          <w:lang w:eastAsia="en-US"/>
        </w:rPr>
      </w:pPr>
      <w:r>
        <w:rPr>
          <w:rFonts w:eastAsia="Calibri"/>
          <w:szCs w:val="23"/>
          <w:lang w:eastAsia="en-US"/>
        </w:rPr>
        <w:t xml:space="preserve"> </w:t>
      </w:r>
      <w:r w:rsidR="000703FC">
        <w:rPr>
          <w:rFonts w:eastAsia="Calibri"/>
          <w:color w:val="auto"/>
        </w:rPr>
        <w:t xml:space="preserve">Willow Nursery School </w:t>
      </w:r>
      <w:r w:rsidR="00752CC3">
        <w:rPr>
          <w:rFonts w:eastAsia="Calibri"/>
          <w:szCs w:val="23"/>
          <w:lang w:eastAsia="en-US"/>
        </w:rPr>
        <w:t>has a thorough understanding of</w:t>
      </w:r>
      <w:r w:rsidR="007D5F37">
        <w:rPr>
          <w:rFonts w:eastAsia="Calibri"/>
          <w:szCs w:val="23"/>
          <w:lang w:eastAsia="en-US"/>
        </w:rPr>
        <w:t xml:space="preserve">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14:paraId="103ECF1E" w14:textId="77777777" w:rsidR="000703FC" w:rsidRPr="004E0F16" w:rsidRDefault="000703FC" w:rsidP="000703FC">
      <w:pPr>
        <w:pStyle w:val="Default"/>
        <w:spacing w:before="100" w:beforeAutospacing="1"/>
        <w:ind w:left="720"/>
        <w:rPr>
          <w:rFonts w:eastAsia="Calibri"/>
          <w:i/>
          <w:szCs w:val="23"/>
          <w:lang w:eastAsia="en-US"/>
        </w:rPr>
      </w:pPr>
    </w:p>
    <w:p w14:paraId="04D86668" w14:textId="6982455B" w:rsidR="003D7A1D" w:rsidRPr="005E37D9" w:rsidRDefault="000703FC" w:rsidP="00740AA6">
      <w:pPr>
        <w:pStyle w:val="ListParagraph"/>
        <w:numPr>
          <w:ilvl w:val="0"/>
          <w:numId w:val="44"/>
        </w:numPr>
        <w:autoSpaceDE w:val="0"/>
        <w:autoSpaceDN w:val="0"/>
        <w:adjustRightInd w:val="0"/>
        <w:spacing w:after="0" w:line="240" w:lineRule="auto"/>
        <w:rPr>
          <w:rFonts w:ascii="ArialMT" w:eastAsia="ArialMT" w:hAnsiTheme="minorHAnsi" w:cs="ArialMT"/>
          <w:szCs w:val="24"/>
          <w:lang w:eastAsia="en-US"/>
        </w:rPr>
      </w:pPr>
      <w:r>
        <w:rPr>
          <w:rFonts w:eastAsia="Calibri"/>
        </w:rPr>
        <w:t>Willow Nursery School</w:t>
      </w:r>
      <w:r w:rsidR="003D7A1D" w:rsidRPr="005E37D9">
        <w:rPr>
          <w:rFonts w:ascii="ArialMT" w:eastAsia="ArialMT" w:hAnsiTheme="minorHAnsi" w:cs="ArialMT"/>
          <w:szCs w:val="24"/>
          <w:lang w:eastAsia="en-US"/>
        </w:rPr>
        <w:t xml:space="preserve"> manage</w:t>
      </w:r>
      <w:r w:rsidR="004E0F16" w:rsidRPr="005E37D9">
        <w:rPr>
          <w:rFonts w:ascii="ArialMT" w:eastAsia="ArialMT" w:hAnsiTheme="minorHAnsi" w:cs="ArialMT"/>
          <w:szCs w:val="24"/>
          <w:lang w:eastAsia="en-US"/>
        </w:rPr>
        <w:t xml:space="preserve"> the use of </w:t>
      </w:r>
      <w:r w:rsidR="003D7A1D" w:rsidRPr="005E37D9">
        <w:rPr>
          <w:rFonts w:ascii="ArialMT" w:eastAsia="ArialMT" w:hAnsiTheme="minorHAnsi" w:cs="ArialMT"/>
          <w:szCs w:val="24"/>
          <w:lang w:eastAsia="en-US"/>
        </w:rPr>
        <w:t xml:space="preserve">mobile and smart technology </w:t>
      </w:r>
      <w:r w:rsidR="004E0F16" w:rsidRPr="005E37D9">
        <w:rPr>
          <w:rFonts w:ascii="ArialMT" w:eastAsia="ArialMT" w:hAnsiTheme="minorHAnsi" w:cs="ArialMT"/>
          <w:szCs w:val="24"/>
          <w:lang w:eastAsia="en-US"/>
        </w:rPr>
        <w:t>on the</w:t>
      </w:r>
      <w:r>
        <w:rPr>
          <w:rFonts w:ascii="ArialMT" w:eastAsia="ArialMT" w:hAnsiTheme="minorHAnsi" w:cs="ArialMT"/>
          <w:szCs w:val="24"/>
          <w:lang w:eastAsia="en-US"/>
        </w:rPr>
        <w:t xml:space="preserve"> premises and reflect this in th</w:t>
      </w:r>
      <w:r w:rsidR="004E0F16" w:rsidRPr="005E37D9">
        <w:rPr>
          <w:rFonts w:ascii="ArialMT" w:eastAsia="ArialMT" w:hAnsiTheme="minorHAnsi" w:cs="ArialMT"/>
          <w:szCs w:val="24"/>
          <w:lang w:eastAsia="en-US"/>
        </w:rPr>
        <w:t xml:space="preserve">e behaviour / </w:t>
      </w:r>
      <w:r w:rsidR="003D7A1D" w:rsidRPr="005E37D9">
        <w:rPr>
          <w:rFonts w:ascii="ArialMT" w:eastAsia="ArialMT" w:hAnsiTheme="minorHAnsi" w:cs="ArialMT"/>
          <w:szCs w:val="24"/>
          <w:lang w:eastAsia="en-US"/>
        </w:rPr>
        <w:t>child protection policy.</w:t>
      </w:r>
      <w:r w:rsidR="004E0F16" w:rsidRPr="005E37D9">
        <w:rPr>
          <w:rFonts w:ascii="ArialMT" w:eastAsia="ArialMT" w:hAnsiTheme="minorHAnsi" w:cs="ArialMT"/>
          <w:szCs w:val="24"/>
          <w:lang w:eastAsia="en-US"/>
        </w:rPr>
        <w:t xml:space="preserve"> </w:t>
      </w:r>
    </w:p>
    <w:p w14:paraId="1C97F365" w14:textId="77777777" w:rsidR="003D7A1D" w:rsidRPr="003D7A1D" w:rsidRDefault="003D7A1D" w:rsidP="003D7A1D">
      <w:pPr>
        <w:autoSpaceDE w:val="0"/>
        <w:autoSpaceDN w:val="0"/>
        <w:adjustRightInd w:val="0"/>
        <w:spacing w:after="0" w:line="240" w:lineRule="auto"/>
        <w:rPr>
          <w:rFonts w:ascii="ArialMT" w:eastAsia="ArialMT" w:hAnsiTheme="minorHAnsi" w:cs="ArialMT"/>
          <w:szCs w:val="24"/>
          <w:lang w:eastAsia="en-US"/>
        </w:rPr>
      </w:pPr>
    </w:p>
    <w:p w14:paraId="4D8A79D8" w14:textId="08B5B7EB" w:rsidR="003D7A1D" w:rsidRPr="005E37D9" w:rsidRDefault="004E0F16" w:rsidP="00740AA6">
      <w:pPr>
        <w:pStyle w:val="BodyText2"/>
        <w:numPr>
          <w:ilvl w:val="0"/>
          <w:numId w:val="44"/>
        </w:numPr>
        <w:rPr>
          <w:rFonts w:ascii="Arial" w:hAnsi="Arial" w:cs="Arial"/>
          <w:b w:val="0"/>
          <w:bCs/>
          <w:szCs w:val="24"/>
        </w:rPr>
      </w:pPr>
      <w:r w:rsidRPr="005E37D9">
        <w:rPr>
          <w:rFonts w:ascii="Arial" w:hAnsi="Arial" w:cs="Arial"/>
          <w:b w:val="0"/>
          <w:szCs w:val="24"/>
        </w:rPr>
        <w:t>We carry</w:t>
      </w:r>
      <w:r w:rsidR="003D7A1D" w:rsidRPr="005E37D9">
        <w:rPr>
          <w:rFonts w:ascii="Arial" w:hAnsi="Arial" w:cs="Arial"/>
          <w:b w:val="0"/>
          <w:bCs/>
          <w:szCs w:val="24"/>
        </w:rPr>
        <w:t xml:space="preserve"> out an annual review of their approach to online safety, supported by an annual risk assessment that considers the risks to children.</w:t>
      </w:r>
    </w:p>
    <w:p w14:paraId="265AB000" w14:textId="69ECB6C0" w:rsidR="00BE34E7" w:rsidRPr="00BE34E7" w:rsidRDefault="00BE34E7" w:rsidP="00BE34E7">
      <w:pPr>
        <w:spacing w:after="0" w:line="240" w:lineRule="auto"/>
        <w:ind w:left="360"/>
        <w:rPr>
          <w:rFonts w:ascii="Times New Roman" w:hAnsi="Times New Roman"/>
          <w:color w:val="000000" w:themeColor="text1"/>
          <w:szCs w:val="24"/>
        </w:rPr>
      </w:pPr>
      <w:r w:rsidRPr="005E37D9">
        <w:rPr>
          <w:rFonts w:cs="Arial"/>
          <w:color w:val="000000" w:themeColor="text1"/>
          <w:szCs w:val="24"/>
          <w:shd w:val="clear" w:color="auto" w:fill="FAFAFA"/>
        </w:rPr>
        <w:t>‘Report Abuse in Education’ (NSPCC help</w:t>
      </w:r>
      <w:r w:rsidR="003420D2" w:rsidRPr="005E37D9">
        <w:rPr>
          <w:rFonts w:cs="Arial"/>
          <w:color w:val="000000" w:themeColor="text1"/>
          <w:szCs w:val="24"/>
          <w:shd w:val="clear" w:color="auto" w:fill="FAFAFA"/>
        </w:rPr>
        <w:t>l</w:t>
      </w:r>
      <w:r w:rsidRPr="005E37D9">
        <w:rPr>
          <w:rFonts w:cs="Arial"/>
          <w:color w:val="000000" w:themeColor="text1"/>
          <w:szCs w:val="24"/>
          <w:shd w:val="clear" w:color="auto" w:fill="FAFAFA"/>
        </w:rPr>
        <w:t>ine) is available from the 1st April 2021</w:t>
      </w:r>
      <w:r w:rsidR="00176BFE" w:rsidRPr="005E37D9">
        <w:rPr>
          <w:rFonts w:cs="Arial"/>
          <w:color w:val="000000" w:themeColor="text1"/>
          <w:szCs w:val="24"/>
          <w:shd w:val="clear" w:color="auto" w:fill="FAFAFA"/>
        </w:rPr>
        <w:t xml:space="preserve"> (funded until October 2021)</w:t>
      </w:r>
      <w:r w:rsidRPr="005E37D9">
        <w:rPr>
          <w:rFonts w:cs="Arial"/>
          <w:color w:val="000000" w:themeColor="text1"/>
          <w:szCs w:val="24"/>
          <w:shd w:val="clear" w:color="auto" w:fill="FAFAFA"/>
        </w:rPr>
        <w:t>. This bespoke helpline is available to provide appropriate support and advice to victims of abuse, and concerned adults, including onward action such as contacting</w:t>
      </w:r>
      <w:r w:rsidRPr="008428A7">
        <w:rPr>
          <w:rFonts w:cs="Arial"/>
          <w:color w:val="000000" w:themeColor="text1"/>
          <w:szCs w:val="24"/>
          <w:shd w:val="clear" w:color="auto" w:fill="FAFAFA"/>
        </w:rPr>
        <w:t xml:space="preserve"> the police if they wish </w:t>
      </w:r>
      <w:r w:rsidR="00B44CF8" w:rsidRPr="008428A7">
        <w:rPr>
          <w:rFonts w:cs="Arial"/>
          <w:color w:val="000000" w:themeColor="text1"/>
          <w:szCs w:val="24"/>
          <w:shd w:val="clear" w:color="auto" w:fill="FAFAFA"/>
        </w:rPr>
        <w:t>to.</w:t>
      </w:r>
      <w:r w:rsidR="00B44CF8" w:rsidRPr="008428A7">
        <w:rPr>
          <w:rFonts w:cs="Arial"/>
          <w:color w:val="000000" w:themeColor="text1"/>
          <w:shd w:val="clear" w:color="auto" w:fill="FAFAFA"/>
        </w:rPr>
        <w:t xml:space="preserve"> Young</w:t>
      </w:r>
      <w:r w:rsidRPr="008428A7">
        <w:rPr>
          <w:rFonts w:cs="Arial"/>
          <w:color w:val="000000" w:themeColor="text1"/>
          <w:shd w:val="clear" w:color="auto" w:fill="FAFAFA"/>
        </w:rPr>
        <w:t xml:space="preserve"> people and adults can contact the NSPCC helpline, Report Abuse in Education on</w:t>
      </w:r>
      <w:r w:rsidRPr="008428A7">
        <w:rPr>
          <w:rStyle w:val="apple-converted-space"/>
          <w:rFonts w:cs="Arial"/>
          <w:color w:val="000000" w:themeColor="text1"/>
          <w:shd w:val="clear" w:color="auto" w:fill="FAFAFA"/>
        </w:rPr>
        <w:t> </w:t>
      </w:r>
      <w:hyperlink r:id="rId16" w:history="1">
        <w:r w:rsidRPr="008428A7">
          <w:rPr>
            <w:rStyle w:val="Hyperlink"/>
            <w:rFonts w:cs="Arial"/>
            <w:color w:val="000000" w:themeColor="text1"/>
          </w:rPr>
          <w:t>0800 136 663</w:t>
        </w:r>
      </w:hyperlink>
      <w:r w:rsidRPr="008428A7">
        <w:rPr>
          <w:rFonts w:cs="Arial"/>
          <w:color w:val="000000" w:themeColor="text1"/>
          <w:shd w:val="clear" w:color="auto" w:fill="FAFAFA"/>
        </w:rPr>
        <w:t> or email</w:t>
      </w:r>
      <w:r w:rsidRPr="008428A7">
        <w:rPr>
          <w:rStyle w:val="apple-converted-space"/>
          <w:rFonts w:cs="Arial"/>
          <w:color w:val="000000" w:themeColor="text1"/>
          <w:shd w:val="clear" w:color="auto" w:fill="FAFAFA"/>
        </w:rPr>
        <w:t> </w:t>
      </w:r>
      <w:hyperlink r:id="rId17" w:tooltip="Email the NSPCC helpline" w:history="1">
        <w:r w:rsidRPr="008428A7">
          <w:rPr>
            <w:rStyle w:val="Hyperlink"/>
            <w:rFonts w:cs="Arial"/>
            <w:color w:val="000000" w:themeColor="text1"/>
          </w:rPr>
          <w:t>help@nspcc.org.uk</w:t>
        </w:r>
      </w:hyperlink>
    </w:p>
    <w:p w14:paraId="1B5D43AF" w14:textId="77777777" w:rsidR="00D81253" w:rsidRPr="00880D10" w:rsidRDefault="00D81253" w:rsidP="00D81253">
      <w:pPr>
        <w:pStyle w:val="NoSpacing"/>
        <w:rPr>
          <w:rFonts w:ascii="Arial" w:hAnsi="Arial" w:cs="Arial"/>
          <w:sz w:val="24"/>
          <w:szCs w:val="24"/>
        </w:rPr>
      </w:pPr>
    </w:p>
    <w:p w14:paraId="63FA5D39" w14:textId="77777777"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14:paraId="16D74CF2" w14:textId="2B2DED40" w:rsidR="00D81253"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14:paraId="1BF36BAC" w14:textId="77777777" w:rsidR="003420D2" w:rsidRDefault="003420D2" w:rsidP="003420D2">
      <w:pPr>
        <w:pStyle w:val="NoSpacing"/>
        <w:ind w:left="720"/>
        <w:rPr>
          <w:rFonts w:ascii="Arial" w:hAnsi="Arial" w:cs="Arial"/>
          <w:sz w:val="24"/>
          <w:szCs w:val="24"/>
        </w:rPr>
      </w:pPr>
    </w:p>
    <w:p w14:paraId="475F3CDD" w14:textId="77777777" w:rsidR="007310A6" w:rsidRPr="005E37D9" w:rsidRDefault="004E0F16" w:rsidP="00740AA6">
      <w:pPr>
        <w:pStyle w:val="NoSpacing"/>
        <w:numPr>
          <w:ilvl w:val="0"/>
          <w:numId w:val="45"/>
        </w:numPr>
        <w:rPr>
          <w:rFonts w:ascii="Arial" w:hAnsi="Arial" w:cs="Arial"/>
          <w:sz w:val="24"/>
          <w:szCs w:val="24"/>
        </w:rPr>
      </w:pPr>
      <w:r w:rsidRPr="005E37D9">
        <w:rPr>
          <w:rFonts w:ascii="Arial" w:hAnsi="Arial" w:cs="Arial"/>
          <w:sz w:val="24"/>
          <w:szCs w:val="24"/>
        </w:rPr>
        <w:t>School / Service</w:t>
      </w:r>
      <w:r w:rsidR="003420D2" w:rsidRPr="005E37D9">
        <w:rPr>
          <w:rFonts w:ascii="Arial" w:hAnsi="Arial" w:cs="Arial"/>
          <w:sz w:val="24"/>
          <w:szCs w:val="24"/>
        </w:rPr>
        <w:t xml:space="preserve"> follow</w:t>
      </w:r>
      <w:r w:rsidRPr="005E37D9">
        <w:rPr>
          <w:rFonts w:ascii="Arial" w:hAnsi="Arial" w:cs="Arial"/>
          <w:sz w:val="24"/>
          <w:szCs w:val="24"/>
        </w:rPr>
        <w:t xml:space="preserve"> the</w:t>
      </w:r>
      <w:r w:rsidR="003420D2" w:rsidRPr="005E37D9">
        <w:rPr>
          <w:rFonts w:ascii="Arial" w:hAnsi="Arial" w:cs="Arial"/>
          <w:sz w:val="24"/>
          <w:szCs w:val="24"/>
        </w:rPr>
        <w:t xml:space="preserve"> Sexual Violence and Sexual Harassment </w:t>
      </w:r>
      <w:r w:rsidRPr="005E37D9">
        <w:rPr>
          <w:rFonts w:ascii="Arial" w:hAnsi="Arial" w:cs="Arial"/>
          <w:sz w:val="24"/>
          <w:szCs w:val="24"/>
        </w:rPr>
        <w:t>G</w:t>
      </w:r>
      <w:r w:rsidR="003420D2" w:rsidRPr="005E37D9">
        <w:rPr>
          <w:rFonts w:ascii="Arial" w:hAnsi="Arial" w:cs="Arial"/>
          <w:sz w:val="24"/>
          <w:szCs w:val="24"/>
        </w:rPr>
        <w:t xml:space="preserve">uidance (DfE, 2021)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14:paraId="03DA1403" w14:textId="77777777" w:rsidR="005E37D9" w:rsidRPr="005E37D9" w:rsidRDefault="005E37D9" w:rsidP="005E37D9">
      <w:pPr>
        <w:pStyle w:val="NoSpacing"/>
        <w:ind w:left="720"/>
        <w:rPr>
          <w:rFonts w:ascii="Arial" w:hAnsi="Arial" w:cs="Arial"/>
          <w:sz w:val="24"/>
          <w:szCs w:val="24"/>
        </w:rPr>
      </w:pPr>
    </w:p>
    <w:p w14:paraId="7CC56833" w14:textId="59F41518" w:rsidR="003420D2" w:rsidRPr="005E37D9" w:rsidRDefault="00F53630" w:rsidP="00740AA6">
      <w:pPr>
        <w:pStyle w:val="NoSpacing"/>
        <w:numPr>
          <w:ilvl w:val="0"/>
          <w:numId w:val="45"/>
        </w:numPr>
        <w:rPr>
          <w:rFonts w:ascii="Arial" w:hAnsi="Arial" w:cs="Arial"/>
          <w:sz w:val="24"/>
          <w:szCs w:val="24"/>
        </w:rPr>
      </w:pPr>
      <w:r w:rsidRPr="005E37D9">
        <w:rPr>
          <w:rFonts w:ascii="Arial" w:hAnsi="Arial" w:cs="Arial"/>
          <w:sz w:val="24"/>
          <w:szCs w:val="24"/>
        </w:rPr>
        <w:t>We will see</w:t>
      </w:r>
      <w:r w:rsidR="003420D2" w:rsidRPr="005E37D9">
        <w:rPr>
          <w:rFonts w:ascii="Arial" w:hAnsi="Arial" w:cs="Arial"/>
          <w:sz w:val="24"/>
          <w:szCs w:val="24"/>
        </w:rPr>
        <w:t xml:space="preserve">k specialist advice, guidance and assessment and will work with partner agencies in relation to management of information and what should be shared with staff, parents and carers. </w:t>
      </w:r>
    </w:p>
    <w:p w14:paraId="71447764" w14:textId="77777777" w:rsidR="00261D4F" w:rsidRPr="005E37D9" w:rsidRDefault="00261D4F" w:rsidP="00261D4F">
      <w:pPr>
        <w:autoSpaceDE w:val="0"/>
        <w:autoSpaceDN w:val="0"/>
        <w:adjustRightInd w:val="0"/>
        <w:spacing w:after="0" w:line="240" w:lineRule="auto"/>
        <w:rPr>
          <w:rFonts w:eastAsiaTheme="minorHAnsi" w:cs="Arial"/>
          <w:color w:val="000000"/>
          <w:szCs w:val="24"/>
          <w:lang w:eastAsia="en-US"/>
        </w:rPr>
      </w:pPr>
    </w:p>
    <w:p w14:paraId="6AA52E16" w14:textId="3BF3BF95" w:rsidR="00261D4F" w:rsidRPr="005E37D9" w:rsidRDefault="00261D4F" w:rsidP="00740AA6">
      <w:pPr>
        <w:pStyle w:val="ListParagraph"/>
        <w:numPr>
          <w:ilvl w:val="0"/>
          <w:numId w:val="45"/>
        </w:numPr>
        <w:autoSpaceDE w:val="0"/>
        <w:autoSpaceDN w:val="0"/>
        <w:adjustRightInd w:val="0"/>
        <w:spacing w:after="0" w:line="240" w:lineRule="auto"/>
        <w:rPr>
          <w:rFonts w:eastAsiaTheme="minorHAnsi" w:cs="Arial"/>
          <w:color w:val="000000"/>
          <w:szCs w:val="24"/>
          <w:lang w:eastAsia="en-US"/>
        </w:rPr>
      </w:pPr>
      <w:r w:rsidRPr="005E37D9">
        <w:rPr>
          <w:rFonts w:eastAsiaTheme="minorHAnsi" w:cs="Arial"/>
          <w:color w:val="000000"/>
          <w:szCs w:val="24"/>
          <w:lang w:eastAsia="en-US"/>
        </w:rPr>
        <w:t xml:space="preserve">All staff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reassure victims that they are being taken seriously</w:t>
      </w:r>
      <w:r w:rsidR="00E51035" w:rsidRPr="005E37D9">
        <w:rPr>
          <w:rFonts w:eastAsiaTheme="minorHAnsi" w:cs="Arial"/>
          <w:color w:val="000000"/>
          <w:szCs w:val="24"/>
          <w:lang w:eastAsia="en-US"/>
        </w:rPr>
        <w:t xml:space="preserve"> </w:t>
      </w:r>
      <w:r w:rsidRPr="005E37D9">
        <w:rPr>
          <w:rFonts w:eastAsiaTheme="minorHAnsi" w:cs="Arial"/>
          <w:color w:val="000000"/>
          <w:szCs w:val="24"/>
          <w:lang w:eastAsia="en-US"/>
        </w:rPr>
        <w:t xml:space="preserve">and that they will be supported and kept safe. A victim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never be given the</w:t>
      </w:r>
      <w:r w:rsidR="00E51035" w:rsidRPr="005E37D9">
        <w:rPr>
          <w:rFonts w:eastAsiaTheme="minorHAnsi" w:cs="Arial"/>
          <w:color w:val="000000"/>
          <w:szCs w:val="24"/>
          <w:lang w:eastAsia="en-US"/>
        </w:rPr>
        <w:t xml:space="preserve"> </w:t>
      </w:r>
      <w:r w:rsidRPr="005E37D9">
        <w:rPr>
          <w:rFonts w:eastAsiaTheme="minorHAnsi" w:cs="Arial"/>
          <w:color w:val="000000"/>
          <w:szCs w:val="24"/>
          <w:lang w:eastAsia="en-US"/>
        </w:rPr>
        <w:t xml:space="preserve">impression that they are creating a problem by reporting abuse, sexual violence or sexual harassment. Nor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a victim ever be made to feel ashamed for making a report.</w:t>
      </w:r>
    </w:p>
    <w:p w14:paraId="5CAF8F58" w14:textId="77777777" w:rsidR="00D81253" w:rsidRPr="00880D10" w:rsidRDefault="00D81253" w:rsidP="00D81253">
      <w:pPr>
        <w:pStyle w:val="NoSpacing"/>
        <w:rPr>
          <w:rFonts w:ascii="Arial" w:hAnsi="Arial" w:cs="Arial"/>
          <w:sz w:val="24"/>
          <w:szCs w:val="24"/>
        </w:rPr>
      </w:pPr>
    </w:p>
    <w:p w14:paraId="561AFBFC" w14:textId="0986D6B9"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w:t>
      </w:r>
      <w:r w:rsidR="00D81253" w:rsidRPr="009F15E1">
        <w:rPr>
          <w:rFonts w:ascii="Arial" w:hAnsi="Arial" w:cs="Arial"/>
          <w:sz w:val="24"/>
          <w:szCs w:val="24"/>
        </w:rPr>
        <w:t xml:space="preserve">the </w:t>
      </w:r>
      <w:r w:rsidR="009F15E1" w:rsidRPr="009F15E1">
        <w:rPr>
          <w:rFonts w:ascii="Arial" w:hAnsi="Arial" w:cs="Arial"/>
          <w:sz w:val="24"/>
          <w:szCs w:val="24"/>
        </w:rPr>
        <w:t>Central Bedfordshire</w:t>
      </w:r>
      <w:r w:rsidR="00C459BC">
        <w:rPr>
          <w:rFonts w:ascii="Arial" w:hAnsi="Arial" w:cs="Arial"/>
          <w:sz w:val="24"/>
          <w:szCs w:val="24"/>
        </w:rPr>
        <w:t xml:space="preserve"> </w:t>
      </w:r>
      <w:r w:rsidR="00391183">
        <w:rPr>
          <w:rFonts w:ascii="Arial" w:hAnsi="Arial" w:cs="Arial"/>
          <w:sz w:val="24"/>
          <w:szCs w:val="24"/>
        </w:rPr>
        <w:t>Thresholds Framework</w:t>
      </w:r>
      <w:r>
        <w:rPr>
          <w:rFonts w:ascii="Arial" w:hAnsi="Arial" w:cs="Arial"/>
          <w:sz w:val="24"/>
          <w:szCs w:val="24"/>
        </w:rPr>
        <w:t>.</w:t>
      </w:r>
      <w:r w:rsidR="00752CC3">
        <w:rPr>
          <w:rFonts w:ascii="Arial" w:hAnsi="Arial" w:cs="Arial"/>
          <w:sz w:val="24"/>
          <w:szCs w:val="24"/>
        </w:rPr>
        <w:t xml:space="preserve"> Consideration will be given to violence in young people’s relationships. </w:t>
      </w:r>
    </w:p>
    <w:p w14:paraId="6441C44B" w14:textId="77777777" w:rsidR="00D81253" w:rsidRPr="00880D10" w:rsidRDefault="00D81253" w:rsidP="00D81253">
      <w:pPr>
        <w:pStyle w:val="NoSpacing"/>
        <w:rPr>
          <w:rFonts w:ascii="Arial" w:hAnsi="Arial" w:cs="Arial"/>
          <w:sz w:val="24"/>
          <w:szCs w:val="24"/>
        </w:rPr>
      </w:pPr>
    </w:p>
    <w:p w14:paraId="4A14519B" w14:textId="59EB779A"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w:t>
      </w:r>
      <w:r>
        <w:rPr>
          <w:rFonts w:ascii="Arial" w:hAnsi="Arial" w:cs="Arial"/>
          <w:sz w:val="24"/>
          <w:szCs w:val="24"/>
        </w:rPr>
        <w:t>’s</w:t>
      </w:r>
      <w:r w:rsidR="00D81253" w:rsidRPr="00880D10">
        <w:rPr>
          <w:rFonts w:ascii="Arial" w:hAnsi="Arial" w:cs="Arial"/>
          <w:sz w:val="24"/>
          <w:szCs w:val="24"/>
        </w:rPr>
        <w:t xml:space="preserve"> </w:t>
      </w:r>
      <w:r w:rsidR="00176BFE" w:rsidRPr="005E37D9">
        <w:rPr>
          <w:rFonts w:ascii="Arial" w:hAnsi="Arial" w:cs="Arial"/>
          <w:sz w:val="24"/>
          <w:szCs w:val="24"/>
        </w:rPr>
        <w:t>B</w:t>
      </w:r>
      <w:r w:rsidR="00D81253" w:rsidRPr="005E37D9">
        <w:rPr>
          <w:rFonts w:ascii="Arial" w:hAnsi="Arial" w:cs="Arial"/>
          <w:sz w:val="24"/>
          <w:szCs w:val="24"/>
        </w:rPr>
        <w:t xml:space="preserve">ehaviour </w:t>
      </w:r>
      <w:r w:rsidR="00176BFE" w:rsidRPr="005E37D9">
        <w:rPr>
          <w:rFonts w:ascii="Arial" w:hAnsi="Arial" w:cs="Arial"/>
          <w:sz w:val="24"/>
          <w:szCs w:val="24"/>
        </w:rPr>
        <w:t xml:space="preserve">and Peer on Peer Abuse </w:t>
      </w:r>
      <w:r w:rsidR="00D81253" w:rsidRPr="005E37D9">
        <w:rPr>
          <w:rFonts w:ascii="Arial" w:hAnsi="Arial" w:cs="Arial"/>
          <w:sz w:val="24"/>
          <w:szCs w:val="24"/>
        </w:rPr>
        <w:t>polic</w:t>
      </w:r>
      <w:r w:rsidRPr="005E37D9">
        <w:rPr>
          <w:rFonts w:ascii="Arial" w:hAnsi="Arial" w:cs="Arial"/>
          <w:sz w:val="24"/>
          <w:szCs w:val="24"/>
        </w:rPr>
        <w:t>y</w:t>
      </w:r>
      <w:r w:rsidR="00D81253" w:rsidRPr="00880D10">
        <w:rPr>
          <w:rFonts w:ascii="Arial" w:hAnsi="Arial" w:cs="Arial"/>
          <w:sz w:val="24"/>
          <w:szCs w:val="24"/>
        </w:rPr>
        <w:t xml:space="preserve"> will be </w:t>
      </w:r>
      <w:r w:rsidR="00B44CF8" w:rsidRPr="00880D10">
        <w:rPr>
          <w:rFonts w:ascii="Arial" w:hAnsi="Arial" w:cs="Arial"/>
          <w:sz w:val="24"/>
          <w:szCs w:val="24"/>
        </w:rPr>
        <w:t>invoked,</w:t>
      </w:r>
      <w:r w:rsidR="00D81253" w:rsidRPr="00880D10">
        <w:rPr>
          <w:rFonts w:ascii="Arial" w:hAnsi="Arial" w:cs="Arial"/>
          <w:sz w:val="24"/>
          <w:szCs w:val="24"/>
        </w:rPr>
        <w:t xml:space="preserve"> and any sanctions applied will be consistent with these procedures</w:t>
      </w:r>
      <w:r>
        <w:rPr>
          <w:rFonts w:ascii="Arial" w:hAnsi="Arial" w:cs="Arial"/>
          <w:sz w:val="24"/>
          <w:szCs w:val="24"/>
        </w:rPr>
        <w:t>.</w:t>
      </w:r>
    </w:p>
    <w:p w14:paraId="088B716B" w14:textId="77777777" w:rsidR="00D81253" w:rsidRPr="00880D10" w:rsidRDefault="00D81253" w:rsidP="00D81253">
      <w:pPr>
        <w:pStyle w:val="NoSpacing"/>
        <w:rPr>
          <w:rFonts w:ascii="Arial" w:hAnsi="Arial" w:cs="Arial"/>
          <w:sz w:val="24"/>
          <w:szCs w:val="24"/>
        </w:rPr>
      </w:pPr>
    </w:p>
    <w:p w14:paraId="688ABBA2" w14:textId="77777777"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14:paraId="2D4D24AC" w14:textId="77777777" w:rsidR="00D81253" w:rsidRPr="00880D10" w:rsidRDefault="00D81253" w:rsidP="00D81253">
      <w:pPr>
        <w:pStyle w:val="NoSpacing"/>
        <w:rPr>
          <w:rFonts w:ascii="Arial" w:hAnsi="Arial" w:cs="Arial"/>
          <w:b/>
          <w:sz w:val="24"/>
          <w:szCs w:val="24"/>
        </w:rPr>
      </w:pPr>
    </w:p>
    <w:p w14:paraId="0384A6C4" w14:textId="77777777" w:rsidR="00D9669C" w:rsidRPr="00880D10" w:rsidRDefault="00D9669C" w:rsidP="00D81253">
      <w:pPr>
        <w:pStyle w:val="NoSpacing"/>
        <w:rPr>
          <w:rFonts w:ascii="Arial" w:hAnsi="Arial" w:cs="Arial"/>
          <w:b/>
          <w:sz w:val="24"/>
          <w:szCs w:val="24"/>
        </w:rPr>
      </w:pPr>
    </w:p>
    <w:p w14:paraId="12FE5D3C" w14:textId="14E82810" w:rsidR="00D81253" w:rsidRPr="00880D10" w:rsidRDefault="00CC0280" w:rsidP="007234A4">
      <w:pPr>
        <w:pStyle w:val="Heading2"/>
      </w:pPr>
      <w:bookmarkStart w:id="18" w:name="_16._Safeguarding_Children"/>
      <w:bookmarkEnd w:id="18"/>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w:t>
      </w:r>
      <w:r w:rsidR="00752CC3">
        <w:tab/>
      </w:r>
      <w:r w:rsidR="00277327">
        <w:t>(Contextual/Extra Familial Risk)</w:t>
      </w:r>
    </w:p>
    <w:p w14:paraId="434B8AD5" w14:textId="77777777" w:rsidR="00D81253" w:rsidRPr="00880D10" w:rsidRDefault="00D81253" w:rsidP="00D81253">
      <w:pPr>
        <w:pStyle w:val="NoSpacing"/>
        <w:rPr>
          <w:rFonts w:ascii="Arial" w:hAnsi="Arial" w:cs="Arial"/>
          <w:sz w:val="24"/>
          <w:szCs w:val="24"/>
        </w:rPr>
      </w:pPr>
    </w:p>
    <w:p w14:paraId="4419E485" w14:textId="5E0D3EF7" w:rsidR="00D81253" w:rsidRPr="00880D10" w:rsidRDefault="003855A4" w:rsidP="00740AA6">
      <w:pPr>
        <w:pStyle w:val="NoSpacing"/>
        <w:numPr>
          <w:ilvl w:val="0"/>
          <w:numId w:val="46"/>
        </w:numPr>
        <w:rPr>
          <w:rFonts w:ascii="Arial" w:hAnsi="Arial" w:cs="Arial"/>
          <w:sz w:val="24"/>
          <w:szCs w:val="24"/>
        </w:rPr>
      </w:pPr>
      <w:r w:rsidRPr="000703FC">
        <w:rPr>
          <w:rFonts w:ascii="Arial" w:hAnsi="Arial" w:cs="Arial"/>
          <w:sz w:val="24"/>
          <w:szCs w:val="24"/>
        </w:rPr>
        <w:t xml:space="preserve"> </w:t>
      </w:r>
      <w:r w:rsidR="000703FC" w:rsidRPr="000703FC">
        <w:rPr>
          <w:rFonts w:ascii="Arial" w:hAnsi="Arial" w:cs="Arial"/>
          <w:sz w:val="24"/>
          <w:szCs w:val="24"/>
        </w:rPr>
        <w:t>Willow Nursery School</w:t>
      </w:r>
      <w:r w:rsidR="000703FC">
        <w:t xml:space="preserve">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Pr>
          <w:rFonts w:ascii="Arial" w:hAnsi="Arial" w:cs="Arial"/>
          <w:sz w:val="24"/>
          <w:szCs w:val="24"/>
        </w:rPr>
        <w:t>.</w:t>
      </w:r>
    </w:p>
    <w:p w14:paraId="3060A5AC" w14:textId="77777777" w:rsidR="00D81253" w:rsidRPr="00880D10" w:rsidRDefault="00D81253" w:rsidP="00D81253">
      <w:pPr>
        <w:pStyle w:val="NoSpacing"/>
        <w:rPr>
          <w:rFonts w:ascii="Arial" w:hAnsi="Arial" w:cs="Arial"/>
          <w:sz w:val="24"/>
          <w:szCs w:val="24"/>
        </w:rPr>
      </w:pPr>
    </w:p>
    <w:p w14:paraId="06C08BC8" w14:textId="77777777"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14:paraId="23BF3865" w14:textId="77777777" w:rsidR="00D81253" w:rsidRPr="00880D10" w:rsidRDefault="00D81253" w:rsidP="00D81253">
      <w:pPr>
        <w:pStyle w:val="NoSpacing"/>
        <w:rPr>
          <w:rFonts w:ascii="Arial" w:hAnsi="Arial" w:cs="Arial"/>
          <w:sz w:val="24"/>
          <w:szCs w:val="24"/>
        </w:rPr>
      </w:pPr>
    </w:p>
    <w:p w14:paraId="79E35221" w14:textId="77777777"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r>
        <w:rPr>
          <w:rFonts w:ascii="Arial" w:hAnsi="Arial" w:cs="Arial"/>
          <w:sz w:val="24"/>
          <w:szCs w:val="24"/>
        </w:rPr>
        <w:t>.</w:t>
      </w:r>
    </w:p>
    <w:p w14:paraId="20D2BB38" w14:textId="77777777" w:rsidR="00D81253" w:rsidRPr="00880D10" w:rsidRDefault="00D81253" w:rsidP="00D81253">
      <w:pPr>
        <w:pStyle w:val="NoSpacing"/>
        <w:rPr>
          <w:rFonts w:ascii="Arial" w:hAnsi="Arial" w:cs="Arial"/>
          <w:sz w:val="24"/>
          <w:szCs w:val="24"/>
        </w:rPr>
      </w:pPr>
    </w:p>
    <w:p w14:paraId="4F65174E" w14:textId="530A074A" w:rsidR="00367D94" w:rsidRDefault="003855A4" w:rsidP="00740AA6">
      <w:pPr>
        <w:pStyle w:val="NoSpacing"/>
        <w:numPr>
          <w:ilvl w:val="0"/>
          <w:numId w:val="46"/>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there are concerns that a child or young person may be, or is at risk of</w:t>
      </w:r>
      <w:r w:rsidR="00B44CF8">
        <w:rPr>
          <w:rFonts w:ascii="Arial" w:hAnsi="Arial" w:cs="Arial"/>
          <w:sz w:val="24"/>
          <w:szCs w:val="24"/>
        </w:rPr>
        <w:t>,</w:t>
      </w:r>
      <w:r w:rsidR="00D81253" w:rsidRPr="00880D10">
        <w:rPr>
          <w:rFonts w:ascii="Arial" w:hAnsi="Arial" w:cs="Arial"/>
          <w:sz w:val="24"/>
          <w:szCs w:val="24"/>
        </w:rPr>
        <w:t xml:space="preserve"> becoming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14:paraId="743BDB82" w14:textId="77777777" w:rsidR="00B74F7E" w:rsidRDefault="00B74F7E" w:rsidP="00B74F7E">
      <w:pPr>
        <w:pStyle w:val="NoSpacing"/>
        <w:rPr>
          <w:rFonts w:ascii="Arial" w:hAnsi="Arial" w:cs="Arial"/>
          <w:sz w:val="24"/>
          <w:szCs w:val="24"/>
        </w:rPr>
      </w:pPr>
    </w:p>
    <w:p w14:paraId="3760F1B4" w14:textId="27448592" w:rsidR="00EA3B83" w:rsidRDefault="00D61273" w:rsidP="00740AA6">
      <w:pPr>
        <w:pStyle w:val="NoSpacing"/>
        <w:numPr>
          <w:ilvl w:val="0"/>
          <w:numId w:val="46"/>
        </w:numPr>
        <w:rPr>
          <w:rFonts w:ascii="Arial" w:hAnsi="Arial" w:cs="Arial"/>
          <w:sz w:val="24"/>
          <w:szCs w:val="24"/>
        </w:rPr>
      </w:pPr>
      <w:r w:rsidRPr="000703FC">
        <w:rPr>
          <w:rFonts w:ascii="Arial" w:hAnsi="Arial" w:cs="Arial"/>
          <w:sz w:val="24"/>
          <w:szCs w:val="24"/>
        </w:rPr>
        <w:t xml:space="preserve"> </w:t>
      </w:r>
      <w:r w:rsidR="000703FC" w:rsidRPr="000703FC">
        <w:rPr>
          <w:rFonts w:ascii="Arial" w:hAnsi="Arial" w:cs="Arial"/>
          <w:sz w:val="24"/>
          <w:szCs w:val="24"/>
        </w:rPr>
        <w:t>Willow Nursery School</w:t>
      </w:r>
      <w:r w:rsidR="000703FC">
        <w:t xml:space="preserve"> </w:t>
      </w:r>
      <w:r w:rsidRPr="00B74F7E">
        <w:rPr>
          <w:rFonts w:ascii="Arial" w:hAnsi="Arial" w:cs="Arial"/>
          <w:sz w:val="24"/>
          <w:szCs w:val="24"/>
        </w:rPr>
        <w:t>understand the process of</w:t>
      </w:r>
      <w:r w:rsidR="00ED55D6">
        <w:rPr>
          <w:rFonts w:ascii="Arial" w:hAnsi="Arial" w:cs="Arial"/>
          <w:sz w:val="24"/>
          <w:szCs w:val="24"/>
        </w:rPr>
        <w:t xml:space="preserve"> completing</w:t>
      </w:r>
      <w:r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Pr="00B74F7E">
        <w:rPr>
          <w:rFonts w:ascii="Arial" w:hAnsi="Arial" w:cs="Arial"/>
          <w:sz w:val="24"/>
          <w:szCs w:val="24"/>
        </w:rPr>
        <w:t>s contextually occurring outside of the child</w:t>
      </w:r>
      <w:r w:rsidR="00B74F7E">
        <w:rPr>
          <w:rFonts w:ascii="Arial" w:hAnsi="Arial" w:cs="Arial"/>
          <w:sz w:val="24"/>
          <w:szCs w:val="24"/>
        </w:rPr>
        <w:t>’</w:t>
      </w:r>
      <w:r w:rsidRPr="00B74F7E">
        <w:rPr>
          <w:rFonts w:ascii="Arial" w:hAnsi="Arial" w:cs="Arial"/>
          <w:sz w:val="24"/>
          <w:szCs w:val="24"/>
        </w:rPr>
        <w:t>s home.</w:t>
      </w:r>
      <w:r w:rsidR="00B74F7E">
        <w:rPr>
          <w:rFonts w:ascii="Arial" w:hAnsi="Arial" w:cs="Arial"/>
          <w:sz w:val="24"/>
          <w:szCs w:val="24"/>
        </w:rPr>
        <w:t xml:space="preserve"> See </w:t>
      </w:r>
      <w:r w:rsidR="00B74F7E" w:rsidRPr="005E37D9">
        <w:rPr>
          <w:rFonts w:ascii="Arial" w:hAnsi="Arial" w:cs="Arial"/>
          <w:sz w:val="24"/>
          <w:szCs w:val="24"/>
        </w:rPr>
        <w:t>App</w:t>
      </w:r>
      <w:r w:rsidR="00391183" w:rsidRPr="005E37D9">
        <w:rPr>
          <w:rFonts w:ascii="Arial" w:hAnsi="Arial" w:cs="Arial"/>
          <w:sz w:val="24"/>
          <w:szCs w:val="24"/>
        </w:rPr>
        <w:t xml:space="preserve">endix </w:t>
      </w:r>
      <w:r w:rsidR="00F53630" w:rsidRPr="005E37D9">
        <w:rPr>
          <w:rFonts w:ascii="Arial" w:hAnsi="Arial" w:cs="Arial"/>
          <w:sz w:val="24"/>
          <w:szCs w:val="24"/>
        </w:rPr>
        <w:t>Nine</w:t>
      </w:r>
      <w:r w:rsidR="00391183" w:rsidRPr="005E37D9">
        <w:rPr>
          <w:rFonts w:ascii="Arial" w:hAnsi="Arial" w:cs="Arial"/>
          <w:sz w:val="24"/>
          <w:szCs w:val="24"/>
        </w:rPr>
        <w:t xml:space="preserve"> for</w:t>
      </w:r>
      <w:r w:rsidR="00391183">
        <w:rPr>
          <w:rFonts w:ascii="Arial" w:hAnsi="Arial" w:cs="Arial"/>
          <w:sz w:val="24"/>
          <w:szCs w:val="24"/>
        </w:rPr>
        <w:t xml:space="preserve"> further information</w:t>
      </w:r>
      <w:r w:rsidR="00D81AAB">
        <w:rPr>
          <w:rFonts w:ascii="Arial" w:hAnsi="Arial" w:cs="Arial"/>
          <w:sz w:val="24"/>
          <w:szCs w:val="24"/>
        </w:rPr>
        <w:t>.</w:t>
      </w:r>
    </w:p>
    <w:p w14:paraId="1D255A63" w14:textId="77777777" w:rsidR="00B74F7E" w:rsidRPr="00B74F7E" w:rsidRDefault="00B74F7E" w:rsidP="00B74F7E">
      <w:pPr>
        <w:pStyle w:val="NoSpacing"/>
        <w:rPr>
          <w:rFonts w:ascii="Arial" w:hAnsi="Arial" w:cs="Arial"/>
          <w:sz w:val="24"/>
          <w:szCs w:val="24"/>
        </w:rPr>
      </w:pPr>
    </w:p>
    <w:p w14:paraId="3D095331" w14:textId="77777777" w:rsidR="00367D94" w:rsidRPr="00880D10" w:rsidRDefault="00367D94" w:rsidP="00367D94">
      <w:pPr>
        <w:pStyle w:val="NoSpacing"/>
        <w:rPr>
          <w:rFonts w:ascii="Arial" w:hAnsi="Arial" w:cs="Arial"/>
          <w:sz w:val="24"/>
          <w:szCs w:val="24"/>
          <w:u w:val="single"/>
        </w:rPr>
      </w:pPr>
    </w:p>
    <w:p w14:paraId="29C966BA" w14:textId="77777777" w:rsidR="00D81253" w:rsidRPr="007234A4" w:rsidRDefault="00CC0280" w:rsidP="003855A4">
      <w:pPr>
        <w:pStyle w:val="Heading2"/>
        <w:ind w:left="426" w:hanging="426"/>
      </w:pPr>
      <w:bookmarkStart w:id="19" w:name="_17._Safeguarding_Children"/>
      <w:bookmarkEnd w:id="19"/>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14:paraId="2E76C4F0" w14:textId="77777777" w:rsidR="00D81253" w:rsidRPr="00880D10" w:rsidRDefault="00304A87" w:rsidP="00740AA6">
      <w:pPr>
        <w:pStyle w:val="NoSpacing"/>
        <w:numPr>
          <w:ilvl w:val="0"/>
          <w:numId w:val="47"/>
        </w:numPr>
        <w:rPr>
          <w:rFonts w:ascii="Arial" w:hAnsi="Arial" w:cs="Arial"/>
          <w:sz w:val="24"/>
          <w:szCs w:val="24"/>
        </w:rPr>
      </w:pPr>
      <w:r>
        <w:rPr>
          <w:rFonts w:ascii="Arial" w:hAnsi="Arial" w:cs="Arial"/>
          <w:sz w:val="24"/>
          <w:szCs w:val="24"/>
        </w:rPr>
        <w:t>School/service</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14:paraId="1D6DFD16" w14:textId="77777777" w:rsidR="00D81253" w:rsidRPr="00880D10" w:rsidRDefault="00D81253" w:rsidP="00D81253">
      <w:pPr>
        <w:pStyle w:val="NoSpacing"/>
        <w:rPr>
          <w:rFonts w:ascii="Arial" w:hAnsi="Arial" w:cs="Arial"/>
          <w:sz w:val="24"/>
          <w:szCs w:val="24"/>
        </w:rPr>
      </w:pPr>
    </w:p>
    <w:p w14:paraId="1F92FCED" w14:textId="77777777" w:rsidR="00D81253" w:rsidRPr="00880D10" w:rsidRDefault="00213CBB" w:rsidP="00740AA6">
      <w:pPr>
        <w:pStyle w:val="NoSpacing"/>
        <w:numPr>
          <w:ilvl w:val="0"/>
          <w:numId w:val="47"/>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14:paraId="64FDD1F5" w14:textId="77777777" w:rsidR="00D81253" w:rsidRPr="00880D10" w:rsidRDefault="00D81253" w:rsidP="00D81253">
      <w:pPr>
        <w:pStyle w:val="NoSpacing"/>
        <w:rPr>
          <w:rFonts w:ascii="Arial" w:hAnsi="Arial" w:cs="Arial"/>
          <w:sz w:val="24"/>
          <w:szCs w:val="24"/>
        </w:rPr>
      </w:pPr>
    </w:p>
    <w:p w14:paraId="786C973E"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14:paraId="78F30D4C" w14:textId="77777777" w:rsidR="00D81253" w:rsidRPr="00880D10" w:rsidRDefault="00213CBB" w:rsidP="00740AA6">
      <w:pPr>
        <w:pStyle w:val="Default"/>
        <w:numPr>
          <w:ilvl w:val="0"/>
          <w:numId w:val="48"/>
        </w:numPr>
        <w:spacing w:after="61"/>
        <w:rPr>
          <w:color w:val="auto"/>
        </w:rPr>
      </w:pPr>
      <w:r>
        <w:rPr>
          <w:color w:val="auto"/>
        </w:rPr>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14:paraId="1F520C7B"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14:paraId="29B58581" w14:textId="77777777" w:rsidR="00D81253" w:rsidRPr="00880D10" w:rsidRDefault="00C12798" w:rsidP="00740AA6">
      <w:pPr>
        <w:pStyle w:val="Default"/>
        <w:numPr>
          <w:ilvl w:val="0"/>
          <w:numId w:val="48"/>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14:paraId="33CF6FE5" w14:textId="77777777" w:rsidR="00EC5BC5" w:rsidRPr="00B74F7E" w:rsidRDefault="00C12798" w:rsidP="00740AA6">
      <w:pPr>
        <w:pStyle w:val="Default"/>
        <w:numPr>
          <w:ilvl w:val="0"/>
          <w:numId w:val="48"/>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14:paraId="3804695A" w14:textId="77777777" w:rsidR="00EC5BC5" w:rsidRPr="00880D10" w:rsidRDefault="00EC5BC5" w:rsidP="00D81253">
      <w:pPr>
        <w:pStyle w:val="Default"/>
        <w:rPr>
          <w:color w:val="auto"/>
        </w:rPr>
      </w:pPr>
    </w:p>
    <w:p w14:paraId="1C4A6E46" w14:textId="77777777" w:rsidR="00D81253" w:rsidRPr="00880D10" w:rsidRDefault="00213CBB" w:rsidP="00740AA6">
      <w:pPr>
        <w:pStyle w:val="Default"/>
        <w:numPr>
          <w:ilvl w:val="0"/>
          <w:numId w:val="49"/>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14:paraId="6E753F54" w14:textId="77777777" w:rsidR="00D81253" w:rsidRPr="00880D10" w:rsidRDefault="00D81253" w:rsidP="00D81253">
      <w:pPr>
        <w:pStyle w:val="Default"/>
        <w:rPr>
          <w:color w:val="auto"/>
        </w:rPr>
      </w:pPr>
    </w:p>
    <w:p w14:paraId="230B79CC"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incident involves an adult </w:t>
      </w:r>
    </w:p>
    <w:p w14:paraId="0A4C3964"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880D10" w:rsidRDefault="00D81253" w:rsidP="00740AA6">
      <w:pPr>
        <w:pStyle w:val="Default"/>
        <w:numPr>
          <w:ilvl w:val="0"/>
          <w:numId w:val="50"/>
        </w:numPr>
        <w:spacing w:after="62"/>
        <w:rPr>
          <w:color w:val="auto"/>
        </w:rPr>
      </w:pPr>
      <w:r w:rsidRPr="00880D10">
        <w:rPr>
          <w:color w:val="auto"/>
        </w:rPr>
        <w:t xml:space="preserve">the imagery suggests the content depicts sexual acts which are unusual for the young person’s developmental stage, or are violent </w:t>
      </w:r>
    </w:p>
    <w:p w14:paraId="7272AC65"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imagery involves sexual acts and any pupil in the imagery is under 13 </w:t>
      </w:r>
    </w:p>
    <w:p w14:paraId="344C8D49" w14:textId="77777777" w:rsidR="00D81253" w:rsidRPr="00880D10" w:rsidRDefault="00C12798" w:rsidP="00740AA6">
      <w:pPr>
        <w:pStyle w:val="Default"/>
        <w:numPr>
          <w:ilvl w:val="0"/>
          <w:numId w:val="50"/>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14:paraId="77D50740" w14:textId="77777777" w:rsidR="00D81253" w:rsidRPr="00880D10" w:rsidRDefault="00D81253" w:rsidP="00D81253">
      <w:pPr>
        <w:pStyle w:val="Default"/>
        <w:rPr>
          <w:color w:val="auto"/>
        </w:rPr>
      </w:pPr>
    </w:p>
    <w:p w14:paraId="42842B5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14:paraId="63809E92" w14:textId="77777777" w:rsidR="00B31B93" w:rsidRPr="00880D10" w:rsidRDefault="00B31B93" w:rsidP="00B31B93">
      <w:pPr>
        <w:pStyle w:val="NoSpacing"/>
        <w:rPr>
          <w:rFonts w:ascii="Arial" w:hAnsi="Arial" w:cs="Arial"/>
          <w:sz w:val="24"/>
          <w:szCs w:val="24"/>
        </w:rPr>
      </w:pPr>
    </w:p>
    <w:p w14:paraId="585036A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14:paraId="184EA3C7" w14:textId="77777777" w:rsidR="00D81253" w:rsidRPr="00880D10" w:rsidRDefault="00D81253" w:rsidP="00D81253">
      <w:pPr>
        <w:pStyle w:val="NoSpacing"/>
        <w:rPr>
          <w:rFonts w:ascii="Arial" w:hAnsi="Arial" w:cs="Arial"/>
          <w:sz w:val="24"/>
          <w:szCs w:val="24"/>
        </w:rPr>
      </w:pPr>
    </w:p>
    <w:p w14:paraId="1BEDD8B8"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14:paraId="0E9FD301" w14:textId="77777777" w:rsidR="00D81253" w:rsidRPr="00880D10" w:rsidRDefault="00D81253" w:rsidP="00D81253">
      <w:pPr>
        <w:pStyle w:val="NoSpacing"/>
        <w:rPr>
          <w:rFonts w:ascii="Arial" w:hAnsi="Arial" w:cs="Arial"/>
          <w:sz w:val="24"/>
          <w:szCs w:val="24"/>
        </w:rPr>
      </w:pPr>
    </w:p>
    <w:p w14:paraId="246E7DC5"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14:paraId="3DDBAF15" w14:textId="77777777" w:rsidR="00D81253" w:rsidRPr="00880D10" w:rsidRDefault="00D81253" w:rsidP="00D81253">
      <w:pPr>
        <w:pStyle w:val="NoSpacing"/>
        <w:rPr>
          <w:rFonts w:ascii="Arial" w:hAnsi="Arial" w:cs="Arial"/>
          <w:sz w:val="24"/>
          <w:szCs w:val="24"/>
        </w:rPr>
      </w:pPr>
    </w:p>
    <w:p w14:paraId="2FD87B2B" w14:textId="77777777" w:rsidR="00D81253" w:rsidRPr="00880D10" w:rsidRDefault="00D81253" w:rsidP="00D81253">
      <w:pPr>
        <w:pStyle w:val="NoSpacing"/>
        <w:rPr>
          <w:rFonts w:ascii="Arial" w:hAnsi="Arial" w:cs="Arial"/>
          <w:sz w:val="24"/>
          <w:szCs w:val="24"/>
        </w:rPr>
      </w:pPr>
      <w:r w:rsidRPr="00880D10">
        <w:rPr>
          <w:rFonts w:ascii="Arial" w:hAnsi="Arial" w:cs="Arial"/>
          <w:sz w:val="24"/>
          <w:szCs w:val="24"/>
        </w:rPr>
        <w:t xml:space="preserve">More information is available in </w:t>
      </w:r>
      <w:r w:rsidRPr="005E37D9">
        <w:rPr>
          <w:rFonts w:ascii="Arial" w:hAnsi="Arial" w:cs="Arial"/>
          <w:sz w:val="24"/>
          <w:szCs w:val="24"/>
        </w:rPr>
        <w:t>Appendix</w:t>
      </w:r>
      <w:r w:rsidR="00442945" w:rsidRPr="005E37D9">
        <w:rPr>
          <w:rFonts w:ascii="Arial" w:hAnsi="Arial" w:cs="Arial"/>
          <w:sz w:val="24"/>
          <w:szCs w:val="24"/>
        </w:rPr>
        <w:t xml:space="preserve"> Six</w:t>
      </w:r>
      <w:r w:rsidR="00BF7642" w:rsidRPr="005E37D9">
        <w:rPr>
          <w:rFonts w:ascii="Arial" w:hAnsi="Arial" w:cs="Arial"/>
          <w:sz w:val="24"/>
          <w:szCs w:val="24"/>
        </w:rPr>
        <w:t>.</w:t>
      </w:r>
    </w:p>
    <w:p w14:paraId="1EF9DF7D" w14:textId="77777777" w:rsidR="00D81253" w:rsidRPr="00880D10" w:rsidRDefault="00D81253" w:rsidP="00D81253">
      <w:pPr>
        <w:pStyle w:val="NoSpacing"/>
        <w:rPr>
          <w:rFonts w:ascii="Arial" w:hAnsi="Arial" w:cs="Arial"/>
          <w:sz w:val="24"/>
          <w:szCs w:val="24"/>
        </w:rPr>
      </w:pPr>
    </w:p>
    <w:p w14:paraId="1D88CA0C" w14:textId="77777777" w:rsidR="00A9296F" w:rsidRDefault="00A9296F" w:rsidP="00A9296F">
      <w:pPr>
        <w:rPr>
          <w:rFonts w:cs="Arial"/>
          <w:b/>
          <w:szCs w:val="24"/>
        </w:rPr>
      </w:pPr>
      <w:bookmarkStart w:id="20" w:name="_18._Safeguarding_Children"/>
      <w:bookmarkEnd w:id="20"/>
    </w:p>
    <w:p w14:paraId="4F0868E2" w14:textId="0CDCEF2C" w:rsidR="00D81253" w:rsidRPr="00A9296F" w:rsidRDefault="00CC0280" w:rsidP="00A9296F">
      <w:pPr>
        <w:rPr>
          <w:rFonts w:eastAsia="Calibri" w:cs="Arial"/>
          <w:b/>
          <w:bCs/>
          <w:szCs w:val="24"/>
        </w:rPr>
      </w:pPr>
      <w:r w:rsidRPr="00A9296F">
        <w:rPr>
          <w:b/>
          <w:bCs/>
        </w:rPr>
        <w:t>20</w:t>
      </w:r>
      <w:r w:rsidR="00070180" w:rsidRPr="00A9296F">
        <w:rPr>
          <w:b/>
          <w:bCs/>
        </w:rPr>
        <w:t>.</w:t>
      </w:r>
      <w:r w:rsidR="00070180" w:rsidRPr="00A9296F">
        <w:rPr>
          <w:b/>
          <w:bCs/>
        </w:rPr>
        <w:tab/>
      </w:r>
      <w:r w:rsidR="00D81253" w:rsidRPr="00A9296F">
        <w:rPr>
          <w:b/>
          <w:bCs/>
        </w:rPr>
        <w:t>Safeguarding Children in specific circumstances: Child Sexual Exploitation</w:t>
      </w:r>
      <w:r w:rsidR="00A9296F">
        <w:rPr>
          <w:b/>
          <w:bCs/>
        </w:rPr>
        <w:t xml:space="preserve"> (CSE) </w:t>
      </w:r>
      <w:r w:rsidR="00A9296F">
        <w:rPr>
          <w:b/>
          <w:bCs/>
        </w:rPr>
        <w:tab/>
        <w:t>and Child Criminal Exploitation (CCE)</w:t>
      </w:r>
    </w:p>
    <w:p w14:paraId="484FA055" w14:textId="11711A23" w:rsidR="00A9296F" w:rsidRPr="00A9296F" w:rsidRDefault="00A9296F" w:rsidP="00A9296F">
      <w:r w:rsidRPr="00A9296F">
        <w:rPr>
          <w:rFonts w:eastAsia="Calibri"/>
          <w:szCs w:val="23"/>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6BE06DB4"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4D21DC">
        <w:rPr>
          <w:szCs w:val="24"/>
        </w:rPr>
        <w:t>DfE</w:t>
      </w:r>
      <w:r w:rsidR="002113FD" w:rsidRPr="004D21DC">
        <w:rPr>
          <w:szCs w:val="24"/>
        </w:rPr>
        <w:t>, 2017)</w:t>
      </w:r>
      <w:r w:rsidR="00213CBB">
        <w:rPr>
          <w:szCs w:val="24"/>
        </w:rPr>
        <w:t>.</w:t>
      </w:r>
    </w:p>
    <w:p w14:paraId="45C34611" w14:textId="77777777"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14:paraId="6F63CFD1"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14:paraId="6328765E"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14:paraId="6B08FFAE" w14:textId="77777777" w:rsidR="00A9296F" w:rsidRDefault="00701941" w:rsidP="00740AA6">
      <w:pPr>
        <w:pStyle w:val="ListParagraph"/>
        <w:numPr>
          <w:ilvl w:val="1"/>
          <w:numId w:val="52"/>
        </w:numPr>
        <w:spacing w:after="150"/>
        <w:rPr>
          <w:rFonts w:cs="Arial"/>
          <w:szCs w:val="24"/>
        </w:rPr>
      </w:pPr>
      <w:r w:rsidRPr="00A9296F">
        <w:rPr>
          <w:rFonts w:cs="Arial"/>
          <w:szCs w:val="24"/>
        </w:rPr>
        <w:t>gangs and groups</w:t>
      </w:r>
      <w:r w:rsidRPr="00A9296F">
        <w:rPr>
          <w:rFonts w:cs="Arial"/>
          <w:szCs w:val="24"/>
        </w:rPr>
        <w:tab/>
      </w:r>
      <w:r w:rsidRPr="00A9296F">
        <w:rPr>
          <w:rFonts w:cs="Arial"/>
          <w:szCs w:val="24"/>
        </w:rPr>
        <w:tab/>
      </w:r>
      <w:r w:rsidRPr="00A9296F">
        <w:rPr>
          <w:rFonts w:cs="Arial"/>
          <w:szCs w:val="24"/>
        </w:rPr>
        <w:tab/>
      </w:r>
    </w:p>
    <w:p w14:paraId="2251CE4A" w14:textId="59855489" w:rsidR="00D81253" w:rsidRPr="00A9296F" w:rsidRDefault="00701941" w:rsidP="00740AA6">
      <w:pPr>
        <w:pStyle w:val="ListParagraph"/>
        <w:numPr>
          <w:ilvl w:val="1"/>
          <w:numId w:val="52"/>
        </w:numPr>
        <w:spacing w:after="150"/>
        <w:rPr>
          <w:rFonts w:cs="Arial"/>
          <w:szCs w:val="24"/>
        </w:rPr>
      </w:pPr>
      <w:r w:rsidRPr="00A9296F">
        <w:rPr>
          <w:rFonts w:cs="Arial"/>
          <w:szCs w:val="24"/>
        </w:rPr>
        <w:t>boyfriend/g</w:t>
      </w:r>
      <w:r w:rsidR="00D81253" w:rsidRPr="00A9296F">
        <w:rPr>
          <w:rFonts w:cs="Arial"/>
          <w:szCs w:val="24"/>
        </w:rPr>
        <w:t>irlfriend model</w:t>
      </w:r>
    </w:p>
    <w:p w14:paraId="3470F276" w14:textId="77777777" w:rsidR="00A9296F" w:rsidRDefault="00701941" w:rsidP="00740AA6">
      <w:pPr>
        <w:pStyle w:val="ListParagraph"/>
        <w:numPr>
          <w:ilvl w:val="1"/>
          <w:numId w:val="52"/>
        </w:numPr>
        <w:spacing w:after="150"/>
        <w:rPr>
          <w:rFonts w:cs="Arial"/>
          <w:szCs w:val="24"/>
        </w:rPr>
      </w:pPr>
      <w:r w:rsidRPr="00A9296F">
        <w:rPr>
          <w:rFonts w:cs="Arial"/>
          <w:szCs w:val="24"/>
        </w:rPr>
        <w:t>p</w:t>
      </w:r>
      <w:r w:rsidR="00D81253" w:rsidRPr="00A9296F">
        <w:rPr>
          <w:rFonts w:cs="Arial"/>
          <w:szCs w:val="24"/>
        </w:rPr>
        <w:t>e</w:t>
      </w:r>
      <w:r w:rsidRPr="00A9296F">
        <w:rPr>
          <w:rFonts w:cs="Arial"/>
          <w:szCs w:val="24"/>
        </w:rPr>
        <w:t>er on peer</w:t>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3763B411" w14:textId="5345B656" w:rsidR="00D81253" w:rsidRPr="00A9296F" w:rsidRDefault="00701941" w:rsidP="00740AA6">
      <w:pPr>
        <w:pStyle w:val="ListParagraph"/>
        <w:numPr>
          <w:ilvl w:val="1"/>
          <w:numId w:val="52"/>
        </w:numPr>
        <w:spacing w:after="150"/>
        <w:rPr>
          <w:rFonts w:cs="Arial"/>
          <w:szCs w:val="24"/>
        </w:rPr>
      </w:pPr>
      <w:r w:rsidRPr="00A9296F">
        <w:rPr>
          <w:rFonts w:cs="Arial"/>
          <w:szCs w:val="24"/>
        </w:rPr>
        <w:t>f</w:t>
      </w:r>
      <w:r w:rsidR="00D81253" w:rsidRPr="00A9296F">
        <w:rPr>
          <w:rFonts w:cs="Arial"/>
          <w:szCs w:val="24"/>
        </w:rPr>
        <w:t>amilial</w:t>
      </w:r>
    </w:p>
    <w:p w14:paraId="17AB1F40" w14:textId="77777777" w:rsidR="00A9296F" w:rsidRDefault="00701941" w:rsidP="00740AA6">
      <w:pPr>
        <w:pStyle w:val="ListParagraph"/>
        <w:numPr>
          <w:ilvl w:val="1"/>
          <w:numId w:val="52"/>
        </w:numPr>
        <w:spacing w:after="150"/>
        <w:rPr>
          <w:rFonts w:cs="Arial"/>
          <w:szCs w:val="24"/>
        </w:rPr>
      </w:pPr>
      <w:r w:rsidRPr="00A9296F">
        <w:rPr>
          <w:rFonts w:cs="Arial"/>
          <w:szCs w:val="24"/>
        </w:rPr>
        <w:t>online</w:t>
      </w:r>
      <w:r w:rsidRPr="00A9296F">
        <w:rPr>
          <w:rFonts w:cs="Arial"/>
          <w:szCs w:val="24"/>
        </w:rPr>
        <w:tab/>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06FFB916" w14:textId="6C125DF3" w:rsidR="00D81253" w:rsidRPr="00A9296F" w:rsidRDefault="00701941" w:rsidP="00740AA6">
      <w:pPr>
        <w:pStyle w:val="ListParagraph"/>
        <w:numPr>
          <w:ilvl w:val="1"/>
          <w:numId w:val="52"/>
        </w:numPr>
        <w:spacing w:after="150"/>
        <w:rPr>
          <w:rFonts w:cs="Arial"/>
          <w:szCs w:val="24"/>
        </w:rPr>
      </w:pPr>
      <w:r w:rsidRPr="00A9296F">
        <w:rPr>
          <w:rFonts w:cs="Arial"/>
          <w:szCs w:val="24"/>
        </w:rPr>
        <w:t>a</w:t>
      </w:r>
      <w:r w:rsidR="00D81253" w:rsidRPr="00A9296F">
        <w:rPr>
          <w:rFonts w:cs="Arial"/>
          <w:szCs w:val="24"/>
        </w:rPr>
        <w:t>buse of authority</w:t>
      </w:r>
    </w:p>
    <w:p w14:paraId="1B6C2A5B" w14:textId="77777777" w:rsidR="00D81253" w:rsidRPr="00880D10" w:rsidRDefault="00213CBB" w:rsidP="00740AA6">
      <w:pPr>
        <w:pStyle w:val="ListParagraph"/>
        <w:numPr>
          <w:ilvl w:val="0"/>
          <w:numId w:val="53"/>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9F15E1">
        <w:t>Central Bedfordshire</w:t>
      </w:r>
      <w:r w:rsidR="00A960A7">
        <w:rPr>
          <w:rFonts w:cs="Arial"/>
          <w:szCs w:val="24"/>
        </w:rPr>
        <w:t xml:space="preserve"> </w:t>
      </w:r>
      <w:r>
        <w:rPr>
          <w:rFonts w:cs="Arial"/>
          <w:szCs w:val="24"/>
        </w:rPr>
        <w:t>T</w:t>
      </w:r>
      <w:r w:rsidR="00D81253" w:rsidRPr="00880D10">
        <w:rPr>
          <w:rFonts w:cs="Arial"/>
          <w:szCs w:val="24"/>
        </w:rPr>
        <w:t xml:space="preserve">hresholds </w:t>
      </w:r>
      <w:r>
        <w:rPr>
          <w:rFonts w:cs="Arial"/>
          <w:szCs w:val="24"/>
        </w:rPr>
        <w:t>F</w:t>
      </w:r>
      <w:r w:rsidR="00D81253" w:rsidRPr="00880D10">
        <w:rPr>
          <w:rFonts w:cs="Arial"/>
          <w:szCs w:val="24"/>
        </w:rPr>
        <w:t>ramework will be consulted in order to ensure the child receives support at the earliest possible opportunit</w:t>
      </w:r>
      <w:r w:rsidR="00701941">
        <w:rPr>
          <w:rFonts w:cs="Arial"/>
          <w:szCs w:val="24"/>
        </w:rPr>
        <w:t>y</w:t>
      </w:r>
      <w:r>
        <w:rPr>
          <w:rFonts w:cs="Arial"/>
          <w:szCs w:val="24"/>
        </w:rPr>
        <w:t>.</w:t>
      </w:r>
    </w:p>
    <w:p w14:paraId="1FA1A2BA" w14:textId="77777777" w:rsidR="00D81253" w:rsidRPr="00880D10" w:rsidRDefault="00213CBB" w:rsidP="00740AA6">
      <w:pPr>
        <w:pStyle w:val="ListParagraph"/>
        <w:numPr>
          <w:ilvl w:val="0"/>
          <w:numId w:val="53"/>
        </w:numPr>
        <w:spacing w:after="150"/>
        <w:rPr>
          <w:rFonts w:cs="Arial"/>
          <w:szCs w:val="24"/>
        </w:rPr>
      </w:pPr>
      <w:r>
        <w:rPr>
          <w:rFonts w:cs="Arial"/>
          <w:szCs w:val="24"/>
        </w:rPr>
        <w:t>A</w:t>
      </w:r>
      <w:r w:rsidR="00D81253" w:rsidRPr="00880D10">
        <w:rPr>
          <w:rFonts w:cs="Arial"/>
          <w:szCs w:val="24"/>
        </w:rPr>
        <w:t xml:space="preserve">n Early Help multi agency response may be initiated by completing an Early Help Assessment form and engaging with the Early Help Hub or Stronger </w:t>
      </w:r>
      <w:r>
        <w:rPr>
          <w:rFonts w:cs="Arial"/>
          <w:szCs w:val="24"/>
        </w:rPr>
        <w:t>F</w:t>
      </w:r>
      <w:r w:rsidR="00D17EA3" w:rsidRPr="00880D10">
        <w:rPr>
          <w:rFonts w:cs="Arial"/>
          <w:szCs w:val="24"/>
        </w:rPr>
        <w:t>amil</w:t>
      </w:r>
      <w:r>
        <w:rPr>
          <w:rFonts w:cs="Arial"/>
          <w:szCs w:val="24"/>
        </w:rPr>
        <w:t>ies T</w:t>
      </w:r>
      <w:r w:rsidR="00D81253" w:rsidRPr="00880D10">
        <w:rPr>
          <w:rFonts w:cs="Arial"/>
          <w:szCs w:val="24"/>
        </w:rPr>
        <w:t>eam.  Where parental consent cannot be obtained, advice will be sought from the Early Help Hub</w:t>
      </w:r>
      <w:r>
        <w:rPr>
          <w:rFonts w:cs="Arial"/>
          <w:szCs w:val="24"/>
        </w:rPr>
        <w:t>.</w:t>
      </w:r>
    </w:p>
    <w:p w14:paraId="16EC7FDB" w14:textId="395825B7" w:rsidR="00405B14" w:rsidRPr="00AD1151" w:rsidRDefault="00213CBB" w:rsidP="00740AA6">
      <w:pPr>
        <w:pStyle w:val="ListParagraph"/>
        <w:numPr>
          <w:ilvl w:val="0"/>
          <w:numId w:val="53"/>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w:t>
      </w:r>
      <w:r w:rsidR="00D81253" w:rsidRPr="00AD1151">
        <w:rPr>
          <w:rFonts w:cs="Arial"/>
          <w:szCs w:val="24"/>
        </w:rPr>
        <w:t xml:space="preserve">referral will be made to the </w:t>
      </w:r>
      <w:r w:rsidR="00387B1A" w:rsidRPr="00AD1151">
        <w:rPr>
          <w:rFonts w:cs="Arial"/>
          <w:szCs w:val="24"/>
        </w:rPr>
        <w:t xml:space="preserve">Multi </w:t>
      </w:r>
      <w:r w:rsidR="00BE0E19" w:rsidRPr="00AD1151">
        <w:rPr>
          <w:rFonts w:cs="Arial"/>
          <w:szCs w:val="24"/>
        </w:rPr>
        <w:t>Agency Safeguarding</w:t>
      </w:r>
      <w:r w:rsidR="00387B1A" w:rsidRPr="00AD1151">
        <w:rPr>
          <w:rFonts w:cs="Arial"/>
          <w:szCs w:val="24"/>
        </w:rPr>
        <w:t xml:space="preserve"> Hub</w:t>
      </w:r>
      <w:r w:rsidRPr="00AD1151">
        <w:rPr>
          <w:rFonts w:cs="Arial"/>
          <w:szCs w:val="24"/>
        </w:rPr>
        <w:t xml:space="preserve"> within Children’s S</w:t>
      </w:r>
      <w:r w:rsidR="00D81253" w:rsidRPr="00AD1151">
        <w:rPr>
          <w:rFonts w:cs="Arial"/>
          <w:szCs w:val="24"/>
        </w:rPr>
        <w:t xml:space="preserve">ocial </w:t>
      </w:r>
      <w:r w:rsidRPr="00AD1151">
        <w:rPr>
          <w:rFonts w:cs="Arial"/>
          <w:szCs w:val="24"/>
        </w:rPr>
        <w:t>C</w:t>
      </w:r>
      <w:r w:rsidR="00D81253" w:rsidRPr="00AD1151">
        <w:rPr>
          <w:rFonts w:cs="Arial"/>
          <w:szCs w:val="24"/>
        </w:rPr>
        <w:t>are</w:t>
      </w:r>
      <w:r w:rsidRPr="00AD1151">
        <w:rPr>
          <w:rFonts w:cs="Arial"/>
          <w:szCs w:val="24"/>
        </w:rPr>
        <w:t>.</w:t>
      </w:r>
    </w:p>
    <w:p w14:paraId="05AB9DFF" w14:textId="723875A9" w:rsidR="00176BFE" w:rsidRPr="00AD1151" w:rsidRDefault="00176BFE" w:rsidP="00740AA6">
      <w:pPr>
        <w:pStyle w:val="ListParagraph"/>
        <w:numPr>
          <w:ilvl w:val="0"/>
          <w:numId w:val="53"/>
        </w:numPr>
        <w:spacing w:after="150"/>
        <w:rPr>
          <w:rFonts w:cs="Arial"/>
          <w:szCs w:val="24"/>
        </w:rPr>
      </w:pPr>
      <w:r w:rsidRPr="00AD1151">
        <w:rPr>
          <w:rFonts w:cs="Arial"/>
          <w:szCs w:val="24"/>
        </w:rPr>
        <w:t xml:space="preserve">Advice will be sought to establish if a </w:t>
      </w:r>
      <w:hyperlink r:id="rId18" w:history="1">
        <w:r w:rsidRPr="00AD1151">
          <w:rPr>
            <w:rStyle w:val="Hyperlink"/>
            <w:rFonts w:cs="Arial"/>
            <w:szCs w:val="24"/>
          </w:rPr>
          <w:t>N</w:t>
        </w:r>
        <w:r w:rsidR="00AD1151" w:rsidRPr="00AD1151">
          <w:rPr>
            <w:rStyle w:val="Hyperlink"/>
            <w:rFonts w:cs="Arial"/>
            <w:szCs w:val="24"/>
          </w:rPr>
          <w:t xml:space="preserve">ational </w:t>
        </w:r>
        <w:r w:rsidRPr="00AD1151">
          <w:rPr>
            <w:rStyle w:val="Hyperlink"/>
            <w:rFonts w:cs="Arial"/>
            <w:szCs w:val="24"/>
          </w:rPr>
          <w:t>R</w:t>
        </w:r>
        <w:r w:rsidR="00AD1151" w:rsidRPr="00AD1151">
          <w:rPr>
            <w:rStyle w:val="Hyperlink"/>
            <w:rFonts w:cs="Arial"/>
            <w:szCs w:val="24"/>
          </w:rPr>
          <w:t xml:space="preserve">eferral </w:t>
        </w:r>
        <w:r w:rsidRPr="00AD1151">
          <w:rPr>
            <w:rStyle w:val="Hyperlink"/>
            <w:rFonts w:cs="Arial"/>
            <w:szCs w:val="24"/>
          </w:rPr>
          <w:t>M</w:t>
        </w:r>
        <w:r w:rsidR="00AD1151" w:rsidRPr="00AD1151">
          <w:rPr>
            <w:rStyle w:val="Hyperlink"/>
            <w:rFonts w:cs="Arial"/>
            <w:szCs w:val="24"/>
          </w:rPr>
          <w:t>echanism</w:t>
        </w:r>
      </w:hyperlink>
      <w:r w:rsidRPr="00AD1151">
        <w:rPr>
          <w:rFonts w:cs="Arial"/>
          <w:szCs w:val="24"/>
        </w:rPr>
        <w:t xml:space="preserve"> is appropriate.</w:t>
      </w:r>
    </w:p>
    <w:p w14:paraId="09F1B693" w14:textId="77777777" w:rsidR="00D91AD9" w:rsidRPr="007234A4" w:rsidRDefault="00213CBB" w:rsidP="00740AA6">
      <w:pPr>
        <w:pStyle w:val="ListParagraph"/>
        <w:numPr>
          <w:ilvl w:val="0"/>
          <w:numId w:val="53"/>
        </w:numPr>
        <w:spacing w:after="150"/>
        <w:rPr>
          <w:rFonts w:cs="Arial"/>
          <w:szCs w:val="24"/>
        </w:rPr>
      </w:pPr>
      <w:r>
        <w:rPr>
          <w:rFonts w:cs="Arial"/>
          <w:szCs w:val="24"/>
        </w:rPr>
        <w:t>I</w:t>
      </w:r>
      <w:r w:rsidR="00D81253" w:rsidRPr="00405B14">
        <w:rPr>
          <w:rFonts w:cs="Arial"/>
          <w:szCs w:val="24"/>
        </w:rPr>
        <w:t>n all cases</w:t>
      </w:r>
      <w:r>
        <w:rPr>
          <w:rFonts w:cs="Arial"/>
          <w:szCs w:val="24"/>
        </w:rPr>
        <w:t>,</w:t>
      </w:r>
      <w:r w:rsidR="00D81253" w:rsidRPr="00405B14">
        <w:rPr>
          <w:rFonts w:cs="Arial"/>
          <w:szCs w:val="24"/>
        </w:rPr>
        <w:t xml:space="preserve">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w:t>
      </w:r>
      <w:r w:rsidR="00380E4D">
        <w:rPr>
          <w:rFonts w:cs="Arial"/>
          <w:szCs w:val="24"/>
        </w:rPr>
        <w:t xml:space="preserve"> be copied to the Single Point o</w:t>
      </w:r>
      <w:r w:rsidR="00D81253" w:rsidRPr="00405B14">
        <w:rPr>
          <w:rFonts w:cs="Arial"/>
          <w:szCs w:val="24"/>
        </w:rPr>
        <w:t xml:space="preserve">f Contact for CSE within </w:t>
      </w:r>
      <w:r w:rsidR="009F15E1">
        <w:t>Central Bedfordshire</w:t>
      </w:r>
      <w:r w:rsidR="00405B14">
        <w:rPr>
          <w:rFonts w:cs="Arial"/>
          <w:szCs w:val="24"/>
        </w:rPr>
        <w:t xml:space="preserve"> Council</w:t>
      </w:r>
      <w:r w:rsidR="00D81AAB">
        <w:rPr>
          <w:rFonts w:cs="Arial"/>
          <w:szCs w:val="24"/>
        </w:rPr>
        <w:t>.</w:t>
      </w:r>
    </w:p>
    <w:p w14:paraId="18F5D9DB" w14:textId="77777777" w:rsidR="00D91AD9" w:rsidRPr="00880D10" w:rsidRDefault="00D91AD9" w:rsidP="00D81253">
      <w:pPr>
        <w:pStyle w:val="NoSpacing"/>
        <w:rPr>
          <w:rFonts w:ascii="Arial" w:hAnsi="Arial" w:cs="Arial"/>
          <w:sz w:val="24"/>
          <w:szCs w:val="24"/>
        </w:rPr>
      </w:pPr>
    </w:p>
    <w:p w14:paraId="2AB35FBB" w14:textId="77777777" w:rsidR="00D81253" w:rsidRPr="00880D10" w:rsidRDefault="00CC0280" w:rsidP="007234A4">
      <w:pPr>
        <w:pStyle w:val="Heading2"/>
      </w:pPr>
      <w:bookmarkStart w:id="21" w:name="_19._Children_in"/>
      <w:bookmarkEnd w:id="21"/>
      <w:r>
        <w:t>21</w:t>
      </w:r>
      <w:r w:rsidR="00070180" w:rsidRPr="00880D10">
        <w:t>.</w:t>
      </w:r>
      <w:r w:rsidR="00070180" w:rsidRPr="00880D10">
        <w:tab/>
      </w:r>
      <w:r w:rsidR="00D91AD9">
        <w:t>C</w:t>
      </w:r>
      <w:r w:rsidR="00D91AD9" w:rsidRPr="00880D10">
        <w:t>hildren in specific circumstances</w:t>
      </w:r>
    </w:p>
    <w:p w14:paraId="3E6C531D" w14:textId="77777777"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9F15E1" w:rsidRPr="009F15E1">
        <w:rPr>
          <w:rFonts w:ascii="Arial" w:hAnsi="Arial" w:cs="Arial"/>
          <w:b w:val="0"/>
        </w:rPr>
        <w:t>Central Bedfordshire</w:t>
      </w:r>
      <w:r w:rsidR="00405B14">
        <w:rPr>
          <w:rFonts w:ascii="Arial" w:hAnsi="Arial" w:cs="Arial"/>
          <w:b w:val="0"/>
          <w:szCs w:val="24"/>
        </w:rPr>
        <w:t xml:space="preserve"> Council</w:t>
      </w:r>
      <w:r w:rsidR="00367D94" w:rsidRPr="00880D10">
        <w:rPr>
          <w:rFonts w:ascii="Arial" w:hAnsi="Arial" w:cs="Arial"/>
          <w:b w:val="0"/>
          <w:szCs w:val="24"/>
        </w:rPr>
        <w:t xml:space="preserve"> procedures as listed below</w:t>
      </w:r>
      <w:r>
        <w:rPr>
          <w:rFonts w:ascii="Arial" w:hAnsi="Arial" w:cs="Arial"/>
          <w:b w:val="0"/>
          <w:szCs w:val="24"/>
        </w:rPr>
        <w:t>:</w:t>
      </w:r>
    </w:p>
    <w:p w14:paraId="5A2B2F94" w14:textId="77777777" w:rsidR="00AD1151" w:rsidRDefault="00701941" w:rsidP="00740AA6">
      <w:pPr>
        <w:pStyle w:val="BodyText2"/>
        <w:numPr>
          <w:ilvl w:val="1"/>
          <w:numId w:val="23"/>
        </w:numPr>
        <w:rPr>
          <w:rFonts w:ascii="Arial" w:hAnsi="Arial" w:cs="Arial"/>
          <w:b w:val="0"/>
          <w:szCs w:val="24"/>
        </w:rPr>
      </w:pPr>
      <w:r w:rsidRPr="00AD1151">
        <w:rPr>
          <w:rFonts w:ascii="Arial" w:hAnsi="Arial" w:cs="Arial"/>
          <w:b w:val="0"/>
          <w:szCs w:val="24"/>
        </w:rPr>
        <w:t>abuse linked to spiritual b</w:t>
      </w:r>
      <w:r w:rsidR="00D81253" w:rsidRPr="00AD1151">
        <w:rPr>
          <w:rFonts w:ascii="Arial" w:hAnsi="Arial" w:cs="Arial"/>
          <w:b w:val="0"/>
          <w:szCs w:val="24"/>
        </w:rPr>
        <w:t>elief</w:t>
      </w:r>
    </w:p>
    <w:p w14:paraId="6617D52F" w14:textId="75019E84" w:rsidR="00D81253" w:rsidRPr="00AD1151" w:rsidRDefault="00701941" w:rsidP="00740AA6">
      <w:pPr>
        <w:pStyle w:val="BodyText2"/>
        <w:numPr>
          <w:ilvl w:val="1"/>
          <w:numId w:val="23"/>
        </w:numPr>
        <w:rPr>
          <w:rFonts w:ascii="Arial" w:hAnsi="Arial" w:cs="Arial"/>
          <w:b w:val="0"/>
          <w:szCs w:val="24"/>
        </w:rPr>
      </w:pPr>
      <w:r w:rsidRPr="00AD1151">
        <w:rPr>
          <w:rFonts w:ascii="Arial" w:hAnsi="Arial" w:cs="Arial"/>
          <w:b w:val="0"/>
          <w:szCs w:val="24"/>
        </w:rPr>
        <w:t>child sexual e</w:t>
      </w:r>
      <w:r w:rsidR="00D81253" w:rsidRPr="00AD1151">
        <w:rPr>
          <w:rFonts w:ascii="Arial" w:hAnsi="Arial" w:cs="Arial"/>
          <w:b w:val="0"/>
          <w:szCs w:val="24"/>
        </w:rPr>
        <w:t>xploitation</w:t>
      </w:r>
    </w:p>
    <w:p w14:paraId="3B5A5F17"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14FEC83B"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0D542EDE"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7196AD4C"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3C8334B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14:paraId="108A574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6430FDE"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5C47FA7" w14:textId="77777777" w:rsidR="00D81253" w:rsidRPr="00880D10" w:rsidRDefault="00667A92" w:rsidP="00740AA6">
      <w:pPr>
        <w:pStyle w:val="BodyText2"/>
        <w:numPr>
          <w:ilvl w:val="1"/>
          <w:numId w:val="23"/>
        </w:numPr>
        <w:rPr>
          <w:rFonts w:ascii="Arial" w:hAnsi="Arial" w:cs="Arial"/>
          <w:b w:val="0"/>
          <w:szCs w:val="24"/>
        </w:rPr>
      </w:pPr>
      <w:hyperlink r:id="rId19"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0E6218DD"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14:paraId="64609F0A"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69C22AC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58F026ED"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14:paraId="10123DFF"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26E128B2" w14:textId="77777777" w:rsidR="00D81253" w:rsidRPr="00880D10" w:rsidRDefault="00D81253" w:rsidP="00740AA6">
      <w:pPr>
        <w:pStyle w:val="BodyText2"/>
        <w:numPr>
          <w:ilvl w:val="1"/>
          <w:numId w:val="23"/>
        </w:numPr>
        <w:rPr>
          <w:rFonts w:ascii="Arial" w:hAnsi="Arial" w:cs="Arial"/>
          <w:b w:val="0"/>
          <w:szCs w:val="24"/>
        </w:rPr>
      </w:pPr>
      <w:r w:rsidRPr="00880D10">
        <w:rPr>
          <w:rFonts w:ascii="Arial" w:hAnsi="Arial" w:cs="Arial"/>
          <w:b w:val="0"/>
          <w:szCs w:val="24"/>
        </w:rPr>
        <w:t>Female Genital Mutilation</w:t>
      </w:r>
    </w:p>
    <w:p w14:paraId="26E2EBF7" w14:textId="77777777" w:rsidR="00D81253" w:rsidRPr="00880D10" w:rsidRDefault="00667A92" w:rsidP="00740AA6">
      <w:pPr>
        <w:pStyle w:val="BodyText2"/>
        <w:numPr>
          <w:ilvl w:val="1"/>
          <w:numId w:val="23"/>
        </w:numPr>
        <w:rPr>
          <w:rFonts w:ascii="Arial" w:hAnsi="Arial" w:cs="Arial"/>
          <w:b w:val="0"/>
          <w:szCs w:val="24"/>
        </w:rPr>
      </w:pPr>
      <w:hyperlink r:id="rId20"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14:paraId="6A831827" w14:textId="77777777" w:rsidR="00BC5D13" w:rsidRPr="00880D10" w:rsidRDefault="00701941" w:rsidP="00740AA6">
      <w:pPr>
        <w:pStyle w:val="BodyText2"/>
        <w:numPr>
          <w:ilvl w:val="1"/>
          <w:numId w:val="23"/>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42427D90" w14:textId="77777777" w:rsidR="00B34E1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BD7DEA6"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738537E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58BEA28F" w14:textId="77777777" w:rsidR="00D81253" w:rsidRPr="00880D10" w:rsidRDefault="00701941" w:rsidP="00740AA6">
      <w:pPr>
        <w:pStyle w:val="Default"/>
        <w:numPr>
          <w:ilvl w:val="1"/>
          <w:numId w:val="23"/>
        </w:numPr>
        <w:rPr>
          <w:bCs/>
          <w:color w:val="auto"/>
        </w:rPr>
      </w:pPr>
      <w:r>
        <w:rPr>
          <w:bCs/>
          <w:color w:val="auto"/>
        </w:rPr>
        <w:t>protocol &amp; guidance; working with sexually active young p</w:t>
      </w:r>
      <w:r w:rsidR="00D81253" w:rsidRPr="00880D10">
        <w:rPr>
          <w:bCs/>
          <w:color w:val="auto"/>
        </w:rPr>
        <w:t>eople</w:t>
      </w:r>
    </w:p>
    <w:p w14:paraId="246F3BB7" w14:textId="77777777" w:rsidR="006F5247" w:rsidRPr="00880D10" w:rsidRDefault="006F5247" w:rsidP="006F5247">
      <w:pPr>
        <w:pStyle w:val="Default"/>
        <w:ind w:left="1440"/>
        <w:rPr>
          <w:bCs/>
          <w:color w:val="auto"/>
        </w:rPr>
      </w:pPr>
    </w:p>
    <w:p w14:paraId="60EABA69" w14:textId="56D8CAC7" w:rsidR="00A9296F" w:rsidRPr="00A9296F" w:rsidRDefault="00701941" w:rsidP="00740AA6">
      <w:pPr>
        <w:pStyle w:val="Default"/>
        <w:numPr>
          <w:ilvl w:val="1"/>
          <w:numId w:val="23"/>
        </w:numPr>
        <w:rPr>
          <w:color w:val="auto"/>
        </w:rPr>
      </w:pPr>
      <w:r>
        <w:rPr>
          <w:bCs/>
          <w:color w:val="auto"/>
        </w:rPr>
        <w:t>w</w:t>
      </w:r>
      <w:r w:rsidR="00D81253" w:rsidRPr="00880D10">
        <w:rPr>
          <w:bCs/>
          <w:color w:val="auto"/>
        </w:rPr>
        <w:t>orking with hostile, non-compliant clients and those who use disguised compliance</w:t>
      </w:r>
    </w:p>
    <w:p w14:paraId="55E80CA2" w14:textId="77777777" w:rsidR="00A9296F" w:rsidRPr="00A9296F" w:rsidRDefault="00A9296F" w:rsidP="00A9296F">
      <w:pPr>
        <w:pStyle w:val="Default"/>
        <w:rPr>
          <w:color w:val="auto"/>
        </w:rPr>
      </w:pPr>
    </w:p>
    <w:p w14:paraId="6D64A079" w14:textId="77777777" w:rsidR="00062824" w:rsidRPr="00062824" w:rsidRDefault="00A9296F" w:rsidP="00740AA6">
      <w:pPr>
        <w:pStyle w:val="Default"/>
        <w:numPr>
          <w:ilvl w:val="1"/>
          <w:numId w:val="23"/>
        </w:numPr>
        <w:rPr>
          <w:color w:val="auto"/>
        </w:rPr>
      </w:pPr>
      <w:r>
        <w:rPr>
          <w:bCs/>
          <w:color w:val="auto"/>
        </w:rPr>
        <w:t>safeguarding young people on the Autism Spectrum</w:t>
      </w:r>
    </w:p>
    <w:p w14:paraId="486D3040" w14:textId="77777777" w:rsidR="00062824" w:rsidRDefault="00062824" w:rsidP="00062824">
      <w:pPr>
        <w:pStyle w:val="ListParagraph"/>
        <w:rPr>
          <w:bCs/>
        </w:rPr>
      </w:pPr>
    </w:p>
    <w:p w14:paraId="7BF0EF16" w14:textId="5C231BB4" w:rsidR="00334CB6" w:rsidRPr="00735592" w:rsidRDefault="00334CB6" w:rsidP="00062824">
      <w:pPr>
        <w:pStyle w:val="Default"/>
        <w:rPr>
          <w:color w:val="auto"/>
        </w:rPr>
      </w:pPr>
    </w:p>
    <w:p w14:paraId="25611AB4" w14:textId="77476248" w:rsidR="00140698" w:rsidRPr="00A9296F" w:rsidRDefault="00A9296F" w:rsidP="00D91AD9">
      <w:pPr>
        <w:pStyle w:val="Default"/>
        <w:rPr>
          <w:b/>
          <w:bCs/>
          <w:color w:val="auto"/>
        </w:rPr>
      </w:pPr>
      <w:r w:rsidRPr="00A9296F">
        <w:rPr>
          <w:b/>
          <w:bCs/>
          <w:color w:val="auto"/>
        </w:rPr>
        <w:t>2</w:t>
      </w:r>
      <w:r w:rsidR="007954D9">
        <w:rPr>
          <w:b/>
          <w:bCs/>
          <w:color w:val="auto"/>
        </w:rPr>
        <w:t>2</w:t>
      </w:r>
      <w:r w:rsidRPr="00A9296F">
        <w:rPr>
          <w:b/>
          <w:bCs/>
          <w:color w:val="auto"/>
        </w:rPr>
        <w:t>. Mental Health</w:t>
      </w:r>
    </w:p>
    <w:p w14:paraId="72BB0EB3" w14:textId="0D2FE9FB" w:rsidR="00A9296F" w:rsidRDefault="00A9296F" w:rsidP="00D91AD9">
      <w:pPr>
        <w:pStyle w:val="Default"/>
        <w:rPr>
          <w:color w:val="auto"/>
        </w:rPr>
      </w:pPr>
    </w:p>
    <w:p w14:paraId="38C4CBC3" w14:textId="01EFB83E" w:rsidR="00A9296F" w:rsidRPr="00A9296F" w:rsidRDefault="00A9296F" w:rsidP="00740AA6">
      <w:pPr>
        <w:pStyle w:val="Default"/>
        <w:numPr>
          <w:ilvl w:val="0"/>
          <w:numId w:val="23"/>
        </w:numPr>
        <w:ind w:left="714" w:hanging="357"/>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14:paraId="70C9D7F8" w14:textId="3C8F033F" w:rsidR="00A9296F" w:rsidRPr="00A9296F" w:rsidRDefault="00A9296F" w:rsidP="00740AA6">
      <w:pPr>
        <w:pStyle w:val="Default"/>
        <w:numPr>
          <w:ilvl w:val="0"/>
          <w:numId w:val="23"/>
        </w:numPr>
        <w:ind w:left="714" w:hanging="357"/>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behaviour suggests that they may be experiencing a mental health problem or be at risk of developing one. </w:t>
      </w:r>
      <w:r w:rsidRPr="00A9296F">
        <w:rPr>
          <w:color w:val="auto"/>
        </w:rPr>
        <w:br/>
      </w:r>
    </w:p>
    <w:p w14:paraId="0A6F4706" w14:textId="485CCD64" w:rsidR="00A9296F" w:rsidRPr="00A9296F" w:rsidRDefault="00A9296F" w:rsidP="00740AA6">
      <w:pPr>
        <w:pStyle w:val="Default"/>
        <w:numPr>
          <w:ilvl w:val="0"/>
          <w:numId w:val="23"/>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14:paraId="6A046374" w14:textId="71E75ABB" w:rsidR="00A9296F" w:rsidRPr="00A9296F" w:rsidRDefault="00A9296F" w:rsidP="00740AA6">
      <w:pPr>
        <w:pStyle w:val="Default"/>
        <w:numPr>
          <w:ilvl w:val="0"/>
          <w:numId w:val="23"/>
        </w:numPr>
        <w:rPr>
          <w:color w:val="auto"/>
        </w:rPr>
      </w:pPr>
      <w:r w:rsidRPr="00A9296F">
        <w:rPr>
          <w:color w:val="auto"/>
        </w:rPr>
        <w:t xml:space="preserve">If staff have a mental health concern about a child that is also a safeguarding concern, immediate action </w:t>
      </w:r>
      <w:r w:rsidR="006C69E8">
        <w:rPr>
          <w:color w:val="auto"/>
        </w:rPr>
        <w:t>will</w:t>
      </w:r>
      <w:r w:rsidRPr="00A9296F">
        <w:rPr>
          <w:color w:val="auto"/>
        </w:rPr>
        <w:t xml:space="preserve"> be taken following the child protection policy including discussion with the Designated Safeguarding Lead or </w:t>
      </w:r>
      <w:r w:rsidR="00656725">
        <w:rPr>
          <w:color w:val="auto"/>
        </w:rPr>
        <w:t>D</w:t>
      </w:r>
      <w:r w:rsidRPr="00A9296F">
        <w:rPr>
          <w:color w:val="auto"/>
        </w:rPr>
        <w:t xml:space="preserve">eputy. </w:t>
      </w:r>
      <w:r w:rsidR="00176BFE" w:rsidRPr="00AD1151">
        <w:rPr>
          <w:color w:val="auto"/>
        </w:rPr>
        <w:t>The Designated Safeguarding Lead will liaise with the Senior Mental Health Lead, or</w:t>
      </w:r>
      <w:r w:rsidR="00AD1151" w:rsidRPr="00AD1151">
        <w:rPr>
          <w:color w:val="auto"/>
        </w:rPr>
        <w:t xml:space="preserve"> Mental Health Support</w:t>
      </w:r>
      <w:r w:rsidR="00176BFE" w:rsidRPr="00AD1151">
        <w:rPr>
          <w:color w:val="auto"/>
        </w:rPr>
        <w:t xml:space="preserve"> </w:t>
      </w:r>
      <w:r w:rsidR="00AD1151" w:rsidRPr="00AD1151">
        <w:rPr>
          <w:color w:val="auto"/>
        </w:rPr>
        <w:t>T</w:t>
      </w:r>
      <w:r w:rsidR="00176BFE" w:rsidRPr="00AD1151">
        <w:rPr>
          <w:color w:val="auto"/>
        </w:rPr>
        <w:t>eam, where the</w:t>
      </w:r>
      <w:r w:rsidR="00AD1151" w:rsidRPr="00AD1151">
        <w:rPr>
          <w:color w:val="auto"/>
        </w:rPr>
        <w:t xml:space="preserve"> safeguarding </w:t>
      </w:r>
      <w:r w:rsidR="00176BFE" w:rsidRPr="00AD1151">
        <w:rPr>
          <w:color w:val="auto"/>
        </w:rPr>
        <w:t xml:space="preserve">concern is </w:t>
      </w:r>
      <w:r w:rsidR="008A54BA" w:rsidRPr="00AD1151">
        <w:rPr>
          <w:color w:val="auto"/>
        </w:rPr>
        <w:t>linked</w:t>
      </w:r>
      <w:r w:rsidR="00AD1151" w:rsidRPr="00AD1151">
        <w:rPr>
          <w:color w:val="auto"/>
        </w:rPr>
        <w:t xml:space="preserve"> to</w:t>
      </w:r>
      <w:r w:rsidR="00176BFE" w:rsidRPr="00AD1151">
        <w:rPr>
          <w:color w:val="auto"/>
        </w:rPr>
        <w:t xml:space="preserve"> mental health.</w:t>
      </w:r>
      <w:r w:rsidRPr="00A9296F">
        <w:rPr>
          <w:color w:val="auto"/>
        </w:rPr>
        <w:br/>
      </w:r>
    </w:p>
    <w:p w14:paraId="456854C6" w14:textId="33D4CA3A" w:rsidR="00A9296F" w:rsidRPr="00A9296F" w:rsidRDefault="00A9296F" w:rsidP="00740AA6">
      <w:pPr>
        <w:pStyle w:val="Default"/>
        <w:numPr>
          <w:ilvl w:val="0"/>
          <w:numId w:val="23"/>
        </w:numPr>
        <w:rPr>
          <w:color w:val="auto"/>
        </w:rPr>
      </w:pPr>
      <w:r w:rsidRPr="00A9296F">
        <w:rPr>
          <w:color w:val="auto"/>
        </w:rPr>
        <w:t xml:space="preserve">The school will access a range of advice to help them identify children in need of extra mental health support. This includes working with external agencies as described in </w:t>
      </w:r>
      <w:hyperlink r:id="rId21" w:history="1">
        <w:r w:rsidRPr="00A9296F">
          <w:rPr>
            <w:rStyle w:val="Hyperlink"/>
          </w:rPr>
          <w:t>Preventing and Tackling Bullying</w:t>
        </w:r>
      </w:hyperlink>
      <w:r w:rsidRPr="00A9296F">
        <w:rPr>
          <w:color w:val="auto"/>
        </w:rPr>
        <w:t xml:space="preserve"> </w:t>
      </w:r>
    </w:p>
    <w:p w14:paraId="3D765EF6" w14:textId="77777777" w:rsidR="00E53E1E" w:rsidRPr="008428A7" w:rsidRDefault="00E53E1E" w:rsidP="00E53E1E">
      <w:pPr>
        <w:spacing w:before="100" w:beforeAutospacing="1" w:after="100" w:afterAutospacing="1"/>
        <w:rPr>
          <w:b/>
          <w:bCs/>
          <w:color w:val="000000"/>
          <w:sz w:val="22"/>
          <w:szCs w:val="22"/>
        </w:rPr>
      </w:pPr>
      <w:bookmarkStart w:id="22" w:name="_20._Children_with"/>
      <w:bookmarkEnd w:id="22"/>
    </w:p>
    <w:p w14:paraId="7AACCDBB" w14:textId="3291A946" w:rsidR="00E53E1E" w:rsidRPr="008428A7" w:rsidRDefault="00E53E1E" w:rsidP="00E53E1E">
      <w:pPr>
        <w:spacing w:before="100" w:beforeAutospacing="1" w:after="100" w:afterAutospacing="1"/>
        <w:rPr>
          <w:rFonts w:ascii="Calibri" w:hAnsi="Calibri"/>
          <w:color w:val="000000"/>
          <w:sz w:val="22"/>
          <w:szCs w:val="22"/>
        </w:rPr>
      </w:pPr>
      <w:r w:rsidRPr="008428A7">
        <w:rPr>
          <w:b/>
          <w:bCs/>
          <w:color w:val="000000"/>
          <w:sz w:val="22"/>
          <w:szCs w:val="22"/>
        </w:rPr>
        <w:t xml:space="preserve">23. </w:t>
      </w:r>
      <w:r w:rsidRPr="008428A7">
        <w:rPr>
          <w:b/>
          <w:bCs/>
          <w:color w:val="000000"/>
          <w:szCs w:val="24"/>
        </w:rPr>
        <w:t>Homelessness</w:t>
      </w:r>
      <w:r w:rsidRPr="008428A7">
        <w:rPr>
          <w:b/>
          <w:bCs/>
          <w:color w:val="000000"/>
          <w:sz w:val="22"/>
          <w:szCs w:val="22"/>
        </w:rPr>
        <w:t xml:space="preserve"> </w:t>
      </w:r>
    </w:p>
    <w:p w14:paraId="44DD8607" w14:textId="221D1C0B" w:rsidR="00E53E1E" w:rsidRPr="008428A7" w:rsidRDefault="000703FC" w:rsidP="00740AA6">
      <w:pPr>
        <w:pStyle w:val="ListParagraph"/>
        <w:numPr>
          <w:ilvl w:val="0"/>
          <w:numId w:val="74"/>
        </w:numPr>
        <w:spacing w:before="100" w:beforeAutospacing="1" w:after="100" w:afterAutospacing="1" w:line="240" w:lineRule="auto"/>
        <w:ind w:left="714" w:hanging="357"/>
        <w:contextualSpacing/>
        <w:rPr>
          <w:szCs w:val="24"/>
        </w:rPr>
      </w:pPr>
      <w:r w:rsidRPr="000703FC">
        <w:rPr>
          <w:rFonts w:eastAsia="Calibri" w:cs="Arial"/>
          <w:szCs w:val="24"/>
        </w:rPr>
        <w:t>Willow Nursery School</w:t>
      </w:r>
      <w:r>
        <w:rPr>
          <w:rFonts w:eastAsia="Calibri"/>
        </w:rPr>
        <w:t xml:space="preserve"> </w:t>
      </w:r>
      <w:r w:rsidR="00E53E1E" w:rsidRPr="008428A7">
        <w:rPr>
          <w:szCs w:val="24"/>
        </w:rPr>
        <w:t xml:space="preserve">recognises that being homeless or being at risk of becoming homeless presents a real risk to a child’s welfare. </w:t>
      </w:r>
    </w:p>
    <w:p w14:paraId="76637830"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691105CE" w14:textId="612F603B"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designated safeguarding lead (and any deputies) are aware of contact details and referral routes in to the Local Housing Authority so they can raise/progress concerns at the earliest opportunity. </w:t>
      </w:r>
    </w:p>
    <w:p w14:paraId="718BAFEA"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3CD4B0F9" w14:textId="2C3D3A8A" w:rsidR="00E53E1E" w:rsidRPr="008428A7" w:rsidRDefault="000703FC" w:rsidP="00740AA6">
      <w:pPr>
        <w:pStyle w:val="ListParagraph"/>
        <w:numPr>
          <w:ilvl w:val="0"/>
          <w:numId w:val="74"/>
        </w:numPr>
        <w:spacing w:before="100" w:beforeAutospacing="1" w:after="100" w:afterAutospacing="1" w:line="240" w:lineRule="auto"/>
        <w:ind w:left="714" w:hanging="357"/>
        <w:contextualSpacing/>
        <w:rPr>
          <w:szCs w:val="24"/>
        </w:rPr>
      </w:pPr>
      <w:r w:rsidRPr="000703FC">
        <w:rPr>
          <w:rFonts w:eastAsia="Calibri" w:cs="Arial"/>
          <w:szCs w:val="24"/>
        </w:rPr>
        <w:t>Willow Nursery School</w:t>
      </w:r>
      <w:r>
        <w:rPr>
          <w:rFonts w:eastAsia="Calibri"/>
        </w:rPr>
        <w:t xml:space="preserve"> </w:t>
      </w:r>
      <w:r w:rsidR="00E53E1E" w:rsidRPr="008428A7">
        <w:rPr>
          <w:szCs w:val="24"/>
        </w:rPr>
        <w:t>recognises that whilst in most cases school and college staff 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00E55CF4"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579F493" w14:textId="586A4BA8"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Staff are aware of the indicators that a family may be at risk of homelessness, to include: household debt, rent arrears, domestic abuse and anti-social behaviour, as well as the family being asked to leave a property. </w:t>
      </w:r>
    </w:p>
    <w:p w14:paraId="5039FB5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66DC948B" w14:textId="5362BB6E"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Referrals and/or discussion with the Local Housing Authority will be progressed as </w:t>
      </w:r>
      <w:r w:rsidR="00B44CF8" w:rsidRPr="008428A7">
        <w:rPr>
          <w:szCs w:val="24"/>
        </w:rPr>
        <w:t>appropriate but</w:t>
      </w:r>
      <w:r w:rsidRPr="008428A7">
        <w:rPr>
          <w:szCs w:val="24"/>
        </w:rPr>
        <w:t xml:space="preserve"> will not replace a referral into children’s social care where a child has been harmed or is at risk of harm.</w:t>
      </w:r>
    </w:p>
    <w:p w14:paraId="7786724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603CD95" w14:textId="17A0B49C"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14:paraId="3C8EFC78" w14:textId="1027FC3B" w:rsidR="00E53E1E" w:rsidRPr="008428A7" w:rsidRDefault="00E53E1E" w:rsidP="008B7042">
      <w:pPr>
        <w:tabs>
          <w:tab w:val="left" w:pos="426"/>
        </w:tabs>
        <w:spacing w:before="100" w:beforeAutospacing="1" w:after="100" w:afterAutospacing="1" w:line="240" w:lineRule="auto"/>
        <w:rPr>
          <w:b/>
          <w:bCs/>
          <w:szCs w:val="24"/>
        </w:rPr>
      </w:pPr>
      <w:r w:rsidRPr="008428A7">
        <w:rPr>
          <w:b/>
          <w:bCs/>
          <w:szCs w:val="24"/>
        </w:rPr>
        <w:t xml:space="preserve">24. </w:t>
      </w:r>
      <w:r w:rsidR="008B7042">
        <w:rPr>
          <w:b/>
          <w:bCs/>
          <w:szCs w:val="24"/>
        </w:rPr>
        <w:tab/>
      </w:r>
      <w:r w:rsidR="008B7042">
        <w:rPr>
          <w:b/>
          <w:bCs/>
          <w:szCs w:val="24"/>
        </w:rPr>
        <w:tab/>
      </w:r>
      <w:r w:rsidRPr="008428A7">
        <w:rPr>
          <w:b/>
          <w:bCs/>
          <w:szCs w:val="24"/>
        </w:rPr>
        <w:t>Domestic Abuse</w:t>
      </w:r>
    </w:p>
    <w:p w14:paraId="038B77BD" w14:textId="6749278B" w:rsidR="00427217" w:rsidRPr="00AD1151" w:rsidRDefault="0062198F" w:rsidP="00740AA6">
      <w:pPr>
        <w:pStyle w:val="ListParagraph"/>
        <w:numPr>
          <w:ilvl w:val="0"/>
          <w:numId w:val="78"/>
        </w:numPr>
        <w:autoSpaceDE w:val="0"/>
        <w:autoSpaceDN w:val="0"/>
        <w:adjustRightInd w:val="0"/>
        <w:spacing w:after="0" w:line="240" w:lineRule="auto"/>
        <w:ind w:left="851"/>
        <w:rPr>
          <w:rFonts w:ascii="ArialMT" w:eastAsia="ArialMT" w:hAnsiTheme="minorHAnsi" w:cs="ArialMT"/>
          <w:szCs w:val="24"/>
          <w:lang w:eastAsia="en-US"/>
        </w:rPr>
      </w:pPr>
      <w:r w:rsidRPr="00AD1151">
        <w:rPr>
          <w:rFonts w:ascii="ArialMT" w:eastAsia="ArialMT" w:hAnsiTheme="minorHAnsi" w:cs="ArialMT"/>
          <w:szCs w:val="24"/>
          <w:lang w:eastAsia="en-US"/>
        </w:rPr>
        <w:t xml:space="preserve">All staff are aware of </w:t>
      </w:r>
      <w:r w:rsidR="00427217" w:rsidRPr="00AD1151">
        <w:rPr>
          <w:rFonts w:ascii="ArialMT" w:eastAsia="ArialMT" w:hAnsiTheme="minorHAnsi" w:cs="ArialMT"/>
          <w:szCs w:val="24"/>
          <w:lang w:eastAsia="en-US"/>
        </w:rPr>
        <w:t>The Domestic Abuse Act 2021</w:t>
      </w:r>
      <w:r w:rsidRPr="00AD1151">
        <w:rPr>
          <w:rFonts w:ascii="ArialMT" w:eastAsia="ArialMT" w:hAnsiTheme="minorHAnsi" w:cs="ArialMT"/>
          <w:szCs w:val="24"/>
          <w:lang w:eastAsia="en-US"/>
        </w:rPr>
        <w:t xml:space="preserve"> which</w:t>
      </w:r>
      <w:r w:rsidR="00427217" w:rsidRPr="00AD1151">
        <w:rPr>
          <w:rFonts w:ascii="ArialMT" w:eastAsia="ArialMT" w:hAnsiTheme="minorHAnsi" w:cs="ArialMT"/>
          <w:szCs w:val="24"/>
          <w:lang w:eastAsia="en-US"/>
        </w:rPr>
        <w:t xml:space="preserve"> introduce</w:t>
      </w:r>
      <w:r w:rsidRPr="00AD1151">
        <w:rPr>
          <w:rFonts w:ascii="ArialMT" w:eastAsia="ArialMT" w:hAnsiTheme="minorHAnsi" w:cs="ArialMT"/>
          <w:szCs w:val="24"/>
          <w:lang w:eastAsia="en-US"/>
        </w:rPr>
        <w:t>d</w:t>
      </w:r>
      <w:r w:rsidR="00427217" w:rsidRPr="00AD1151">
        <w:rPr>
          <w:rFonts w:ascii="ArialMT" w:eastAsia="ArialMT" w:hAnsiTheme="minorHAnsi" w:cs="ArialMT"/>
          <w:szCs w:val="24"/>
          <w:lang w:eastAsia="en-US"/>
        </w:rPr>
        <w:t xml:space="preserve"> the first statutory definition of domestic abuse and recognises the impact of domestic abuse on children, as victims in their</w:t>
      </w:r>
      <w:r w:rsidRPr="00AD1151">
        <w:rPr>
          <w:rFonts w:ascii="ArialMT" w:eastAsia="ArialMT" w:hAnsiTheme="minorHAnsi" w:cs="ArialMT"/>
          <w:szCs w:val="24"/>
          <w:lang w:eastAsia="en-US"/>
        </w:rPr>
        <w:t xml:space="preserve"> </w:t>
      </w:r>
      <w:r w:rsidR="00427217" w:rsidRPr="00AD1151">
        <w:rPr>
          <w:rFonts w:ascii="ArialMT" w:eastAsia="ArialMT" w:hAnsiTheme="minorHAnsi" w:cs="ArialMT"/>
          <w:szCs w:val="24"/>
          <w:lang w:eastAsia="en-US"/>
        </w:rPr>
        <w:t>own right, if they see, hear or experience the effects of abuse.</w:t>
      </w:r>
    </w:p>
    <w:p w14:paraId="720A0BC9" w14:textId="77777777" w:rsidR="00427217" w:rsidRPr="00AD1151" w:rsidRDefault="00427217" w:rsidP="00427217">
      <w:pPr>
        <w:pStyle w:val="ListParagraph"/>
        <w:spacing w:after="0" w:line="240" w:lineRule="auto"/>
        <w:ind w:left="851"/>
        <w:rPr>
          <w:rFonts w:ascii="Calibri" w:hAnsi="Calibri"/>
          <w:szCs w:val="24"/>
        </w:rPr>
      </w:pPr>
    </w:p>
    <w:p w14:paraId="002288DB" w14:textId="04A494EE" w:rsidR="000D408E" w:rsidRPr="00AD1151" w:rsidRDefault="00E53E1E" w:rsidP="00740AA6">
      <w:pPr>
        <w:pStyle w:val="ListParagraph"/>
        <w:numPr>
          <w:ilvl w:val="0"/>
          <w:numId w:val="78"/>
        </w:numPr>
        <w:spacing w:after="0" w:line="240" w:lineRule="auto"/>
        <w:ind w:left="851"/>
        <w:rPr>
          <w:rFonts w:ascii="Calibri" w:hAnsi="Calibri"/>
          <w:szCs w:val="24"/>
        </w:rPr>
      </w:pPr>
      <w:r w:rsidRPr="00AD1151">
        <w:rPr>
          <w:szCs w:val="24"/>
        </w:rPr>
        <w:t>Staff will continue to develop their understanding of domestic abuse</w:t>
      </w:r>
      <w:r w:rsidR="003A4E28" w:rsidRPr="00AD1151">
        <w:rPr>
          <w:szCs w:val="24"/>
        </w:rPr>
        <w:t>, and how all children can witness and be adversely affected by domestic abuse in the context of their home life where domestic abuse occurs between family members.</w:t>
      </w:r>
    </w:p>
    <w:p w14:paraId="38F21A98" w14:textId="77777777" w:rsidR="003A4E28" w:rsidRPr="003A4E28" w:rsidRDefault="003A4E28" w:rsidP="003A4E28">
      <w:pPr>
        <w:pStyle w:val="ListParagraph"/>
        <w:spacing w:after="0" w:line="240" w:lineRule="auto"/>
        <w:ind w:left="851"/>
        <w:rPr>
          <w:rFonts w:ascii="Calibri" w:hAnsi="Calibri"/>
          <w:szCs w:val="24"/>
          <w:highlight w:val="green"/>
        </w:rPr>
      </w:pPr>
    </w:p>
    <w:p w14:paraId="2DE9FD06" w14:textId="702F6816" w:rsidR="00E53E1E" w:rsidRPr="00AD1151" w:rsidRDefault="00E53E1E" w:rsidP="00740AA6">
      <w:pPr>
        <w:pStyle w:val="ListParagraph"/>
        <w:numPr>
          <w:ilvl w:val="0"/>
          <w:numId w:val="76"/>
        </w:numPr>
        <w:spacing w:after="0" w:line="240" w:lineRule="auto"/>
        <w:ind w:left="357"/>
        <w:rPr>
          <w:szCs w:val="24"/>
        </w:rPr>
      </w:pPr>
      <w:r w:rsidRPr="00AD1151">
        <w:rPr>
          <w:szCs w:val="24"/>
        </w:rPr>
        <w:t xml:space="preserve">Staff are aware </w:t>
      </w:r>
      <w:r w:rsidR="00427217" w:rsidRPr="00AD1151">
        <w:rPr>
          <w:szCs w:val="24"/>
        </w:rPr>
        <w:t>e</w:t>
      </w:r>
      <w:r w:rsidRPr="00AD1151">
        <w:rPr>
          <w:szCs w:val="24"/>
        </w:rPr>
        <w:t xml:space="preserve">xposure to domestic abuse and/or violence can have a serious, long lasting emotional and psychological impact on children. In some cases, a child may blame themselves for the abuse or may have had to leave the family home as a result. </w:t>
      </w:r>
    </w:p>
    <w:p w14:paraId="4C33B6F4" w14:textId="77777777" w:rsidR="000D408E" w:rsidRPr="00AD1151" w:rsidRDefault="000D408E" w:rsidP="00AD1151">
      <w:pPr>
        <w:spacing w:after="0" w:line="240" w:lineRule="auto"/>
        <w:ind w:left="357" w:firstLine="449"/>
        <w:rPr>
          <w:szCs w:val="24"/>
        </w:rPr>
      </w:pPr>
    </w:p>
    <w:p w14:paraId="1F9B7286" w14:textId="77777777" w:rsidR="00AD1151" w:rsidRPr="00AD1151" w:rsidRDefault="00E53E1E" w:rsidP="00740AA6">
      <w:pPr>
        <w:pStyle w:val="ListParagraph"/>
        <w:numPr>
          <w:ilvl w:val="0"/>
          <w:numId w:val="76"/>
        </w:numPr>
        <w:shd w:val="clear" w:color="auto" w:fill="FFFFFF"/>
        <w:spacing w:after="0" w:line="240" w:lineRule="auto"/>
        <w:ind w:left="357"/>
        <w:rPr>
          <w:szCs w:val="24"/>
        </w:rPr>
      </w:pPr>
      <w:r w:rsidRPr="00AD1151">
        <w:rPr>
          <w:color w:val="000000"/>
          <w:szCs w:val="24"/>
        </w:rPr>
        <w:t xml:space="preserve">School/service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14:paraId="2985347B" w14:textId="77777777" w:rsidR="00AD1151" w:rsidRPr="00AD1151" w:rsidRDefault="00AD1151" w:rsidP="00AD1151">
      <w:pPr>
        <w:pStyle w:val="ListParagraph"/>
        <w:ind w:left="357"/>
        <w:rPr>
          <w:color w:val="000000"/>
          <w:szCs w:val="24"/>
        </w:rPr>
      </w:pPr>
    </w:p>
    <w:p w14:paraId="7DC05877" w14:textId="4C241737" w:rsidR="003A4E28" w:rsidRPr="00AD1151" w:rsidRDefault="00AD1151" w:rsidP="00740AA6">
      <w:pPr>
        <w:pStyle w:val="ListParagraph"/>
        <w:numPr>
          <w:ilvl w:val="0"/>
          <w:numId w:val="76"/>
        </w:numPr>
        <w:shd w:val="clear" w:color="auto" w:fill="FFFFFF"/>
        <w:spacing w:after="0" w:line="240" w:lineRule="auto"/>
        <w:ind w:left="357"/>
        <w:rPr>
          <w:szCs w:val="24"/>
        </w:rPr>
      </w:pPr>
      <w:r w:rsidRPr="00AD1151">
        <w:rPr>
          <w:color w:val="000000"/>
          <w:szCs w:val="24"/>
        </w:rPr>
        <w:t>S</w:t>
      </w:r>
      <w:r w:rsidR="003A4E28" w:rsidRPr="00AD1151">
        <w:rPr>
          <w:color w:val="000000"/>
          <w:szCs w:val="24"/>
        </w:rPr>
        <w:t xml:space="preserve">taff understand that anyone can be a victim of domestic abuse, regardless of gender, </w:t>
      </w:r>
      <w:r w:rsidRPr="00AD1151">
        <w:rPr>
          <w:color w:val="000000"/>
          <w:szCs w:val="24"/>
        </w:rPr>
        <w:t xml:space="preserve"> </w:t>
      </w:r>
      <w:r w:rsidR="003A4E28" w:rsidRPr="00AD1151">
        <w:rPr>
          <w:color w:val="000000"/>
          <w:szCs w:val="24"/>
        </w:rPr>
        <w:t xml:space="preserve">age, ethnicity, socio-economic status, sexuality or background and domestic abuse can take place inside or outside of the home. </w:t>
      </w:r>
    </w:p>
    <w:p w14:paraId="3A59D11F" w14:textId="77777777" w:rsidR="000D408E" w:rsidRPr="00AD1151" w:rsidRDefault="000D408E" w:rsidP="00AD1151">
      <w:pPr>
        <w:shd w:val="clear" w:color="auto" w:fill="FFFFFF"/>
        <w:spacing w:after="0" w:line="240" w:lineRule="auto"/>
        <w:ind w:left="357" w:firstLine="449"/>
        <w:rPr>
          <w:szCs w:val="24"/>
        </w:rPr>
      </w:pPr>
    </w:p>
    <w:p w14:paraId="49E08467" w14:textId="329D6BC8" w:rsidR="00427217" w:rsidRPr="00AD1151" w:rsidRDefault="00E53E1E" w:rsidP="00740AA6">
      <w:pPr>
        <w:numPr>
          <w:ilvl w:val="0"/>
          <w:numId w:val="73"/>
        </w:numPr>
        <w:shd w:val="clear" w:color="auto" w:fill="FFFFFF"/>
        <w:spacing w:after="0" w:line="240" w:lineRule="auto"/>
        <w:ind w:left="357" w:hanging="357"/>
        <w:rPr>
          <w:szCs w:val="24"/>
        </w:rPr>
      </w:pPr>
      <w:r w:rsidRPr="00AD1151">
        <w:rPr>
          <w:color w:val="000000"/>
          <w:szCs w:val="24"/>
        </w:rPr>
        <w:t xml:space="preserve">Types of domestic abuse include intimate partner violence, abuse by </w:t>
      </w:r>
      <w:r w:rsidR="00B44CF8" w:rsidRPr="00AD1151">
        <w:rPr>
          <w:color w:val="000000"/>
          <w:szCs w:val="24"/>
        </w:rPr>
        <w:t>ex-partners</w:t>
      </w:r>
      <w:r w:rsidR="00427217" w:rsidRPr="00AD1151">
        <w:rPr>
          <w:color w:val="000000"/>
          <w:szCs w:val="24"/>
        </w:rPr>
        <w:t xml:space="preserve">, </w:t>
      </w:r>
      <w:r w:rsidRPr="00AD1151">
        <w:rPr>
          <w:color w:val="000000"/>
          <w:szCs w:val="24"/>
        </w:rPr>
        <w:t xml:space="preserve">family </w:t>
      </w:r>
    </w:p>
    <w:p w14:paraId="2EE2AF7C" w14:textId="1CFDDE43" w:rsidR="000D408E" w:rsidRPr="00AD1151" w:rsidRDefault="00E53E1E" w:rsidP="00AD1151">
      <w:pPr>
        <w:shd w:val="clear" w:color="auto" w:fill="FFFFFF"/>
        <w:spacing w:after="0" w:line="240" w:lineRule="auto"/>
        <w:ind w:firstLine="357"/>
        <w:rPr>
          <w:color w:val="000000"/>
          <w:szCs w:val="24"/>
        </w:rPr>
      </w:pPr>
      <w:r w:rsidRPr="00AD1151">
        <w:rPr>
          <w:color w:val="000000"/>
          <w:szCs w:val="24"/>
        </w:rPr>
        <w:t>members,</w:t>
      </w:r>
      <w:r w:rsidR="008B7042" w:rsidRPr="00AD1151">
        <w:rPr>
          <w:color w:val="000000"/>
          <w:szCs w:val="24"/>
        </w:rPr>
        <w:t xml:space="preserve"> </w:t>
      </w:r>
      <w:r w:rsidRPr="00AD1151">
        <w:rPr>
          <w:color w:val="000000"/>
          <w:szCs w:val="24"/>
        </w:rPr>
        <w:t xml:space="preserve">teenage relationship abuse and adolescent to parent violence. </w:t>
      </w:r>
    </w:p>
    <w:p w14:paraId="52446517" w14:textId="24E6F867" w:rsidR="003A4E28" w:rsidRPr="00AD1151" w:rsidRDefault="003A4E28" w:rsidP="00AD1151">
      <w:pPr>
        <w:shd w:val="clear" w:color="auto" w:fill="FFFFFF"/>
        <w:spacing w:after="0" w:line="240" w:lineRule="auto"/>
        <w:ind w:left="357" w:firstLine="294"/>
        <w:rPr>
          <w:color w:val="000000"/>
          <w:szCs w:val="24"/>
        </w:rPr>
      </w:pPr>
    </w:p>
    <w:p w14:paraId="4BD4411D" w14:textId="2E3EB707" w:rsidR="003A4E28" w:rsidRPr="00AD1151" w:rsidRDefault="003A4E28" w:rsidP="00740AA6">
      <w:pPr>
        <w:pStyle w:val="ListParagraph"/>
        <w:numPr>
          <w:ilvl w:val="0"/>
          <w:numId w:val="79"/>
        </w:numPr>
        <w:shd w:val="clear" w:color="auto" w:fill="FFFFFF"/>
        <w:spacing w:after="0" w:line="240" w:lineRule="auto"/>
        <w:ind w:left="284" w:hanging="284"/>
        <w:rPr>
          <w:sz w:val="28"/>
          <w:szCs w:val="28"/>
        </w:rPr>
      </w:pPr>
      <w:r w:rsidRPr="00AD1151">
        <w:rPr>
          <w:szCs w:val="24"/>
        </w:rPr>
        <w:t xml:space="preserve">Young people can also experience domestic abuse within their own intimate relationships. This </w:t>
      </w:r>
      <w:r w:rsidR="00AD1151">
        <w:rPr>
          <w:szCs w:val="24"/>
        </w:rPr>
        <w:t xml:space="preserve">  </w:t>
      </w:r>
      <w:r w:rsidRPr="00AD1151">
        <w:rPr>
          <w:szCs w:val="24"/>
        </w:rPr>
        <w:t>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2C2EB000" w14:textId="413F1390" w:rsidR="00BD0AE7" w:rsidRPr="00AD1151" w:rsidRDefault="00BD0AE7" w:rsidP="003A4E28">
      <w:pPr>
        <w:shd w:val="clear" w:color="auto" w:fill="FFFFFF"/>
        <w:spacing w:after="0" w:line="240" w:lineRule="auto"/>
        <w:rPr>
          <w:szCs w:val="24"/>
        </w:rPr>
      </w:pPr>
    </w:p>
    <w:p w14:paraId="609FFE37" w14:textId="2BDF54C1" w:rsidR="00BD0AE7" w:rsidRPr="00AD1151" w:rsidRDefault="00BD0AE7" w:rsidP="00740AA6">
      <w:pPr>
        <w:pStyle w:val="ListParagraph"/>
        <w:numPr>
          <w:ilvl w:val="0"/>
          <w:numId w:val="77"/>
        </w:numPr>
        <w:shd w:val="clear" w:color="auto" w:fill="FFFFFF"/>
        <w:spacing w:after="0" w:line="240" w:lineRule="auto"/>
        <w:ind w:left="284" w:hanging="284"/>
        <w:rPr>
          <w:sz w:val="28"/>
          <w:szCs w:val="28"/>
        </w:rPr>
      </w:pPr>
      <w:r w:rsidRPr="00AD1151">
        <w:rPr>
          <w:szCs w:val="24"/>
        </w:rPr>
        <w:t xml:space="preserve">Refuge runs the National Domestic Abuse Helpline, which can be called free of charge and in confidence, 24 hours a day on 0808 2000 247. </w:t>
      </w:r>
    </w:p>
    <w:p w14:paraId="5DC60626" w14:textId="6A4F1156" w:rsidR="0065007F" w:rsidRPr="00AD1151" w:rsidRDefault="0065007F" w:rsidP="0065007F">
      <w:pPr>
        <w:shd w:val="clear" w:color="auto" w:fill="FFFFFF"/>
        <w:spacing w:after="0" w:line="240" w:lineRule="auto"/>
        <w:rPr>
          <w:sz w:val="28"/>
          <w:szCs w:val="28"/>
        </w:rPr>
      </w:pPr>
    </w:p>
    <w:p w14:paraId="26313E02" w14:textId="37A8880B" w:rsidR="0065007F" w:rsidRPr="00AD1151" w:rsidRDefault="0065007F" w:rsidP="0065007F">
      <w:pPr>
        <w:pStyle w:val="Default"/>
        <w:rPr>
          <w:rFonts w:eastAsiaTheme="minorHAnsi"/>
          <w:b/>
          <w:bCs/>
          <w:lang w:eastAsia="en-US"/>
        </w:rPr>
      </w:pPr>
      <w:r w:rsidRPr="00AD1151">
        <w:rPr>
          <w:b/>
          <w:bCs/>
        </w:rPr>
        <w:t>25</w:t>
      </w:r>
      <w:r w:rsidRPr="00AD1151">
        <w:t xml:space="preserve">. </w:t>
      </w:r>
      <w:r w:rsidRPr="00AD1151">
        <w:rPr>
          <w:rFonts w:eastAsiaTheme="minorHAnsi"/>
          <w:b/>
          <w:bCs/>
          <w:lang w:eastAsia="en-US"/>
        </w:rPr>
        <w:t xml:space="preserve">Cybercrime </w:t>
      </w:r>
    </w:p>
    <w:p w14:paraId="5777EDE7" w14:textId="77777777" w:rsidR="0065007F" w:rsidRPr="00AD1151" w:rsidRDefault="0065007F" w:rsidP="0065007F">
      <w:pPr>
        <w:pStyle w:val="Default"/>
        <w:rPr>
          <w:rFonts w:eastAsiaTheme="minorHAnsi"/>
          <w:lang w:eastAsia="en-US"/>
        </w:rPr>
      </w:pPr>
    </w:p>
    <w:p w14:paraId="685F0F6C" w14:textId="77777777" w:rsid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Cybercrime is criminal activity committed using computers and/or the internet. </w:t>
      </w:r>
    </w:p>
    <w:p w14:paraId="62BD10D3" w14:textId="154DE536"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It is broadly categorised as either ‘cyber-enabled’ (crimes that can happen off-line but are enabled at scale and at speed on-line) or ‘cyber dependent’ (crimes that can be committed only by using a computer). </w:t>
      </w:r>
    </w:p>
    <w:p w14:paraId="189DBE15" w14:textId="55FAB70A" w:rsidR="0065007F" w:rsidRPr="00AD1151" w:rsidRDefault="0065007F" w:rsidP="000F313B">
      <w:pPr>
        <w:pStyle w:val="ListParagraph"/>
        <w:autoSpaceDE w:val="0"/>
        <w:autoSpaceDN w:val="0"/>
        <w:adjustRightInd w:val="0"/>
        <w:spacing w:after="0" w:line="240" w:lineRule="auto"/>
        <w:rPr>
          <w:rFonts w:eastAsiaTheme="minorHAnsi" w:cs="Arial"/>
          <w:color w:val="000000"/>
          <w:szCs w:val="24"/>
          <w:lang w:eastAsia="en-US"/>
        </w:rPr>
      </w:pPr>
    </w:p>
    <w:p w14:paraId="4A249351" w14:textId="0A3B523C"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Cyber-dependent crimes include; </w:t>
      </w:r>
    </w:p>
    <w:p w14:paraId="688310A1" w14:textId="26BD437D" w:rsidR="0065007F" w:rsidRPr="00AD1151" w:rsidRDefault="0065007F" w:rsidP="00AD1151">
      <w:pPr>
        <w:autoSpaceDE w:val="0"/>
        <w:autoSpaceDN w:val="0"/>
        <w:adjustRightInd w:val="0"/>
        <w:spacing w:after="109" w:line="240" w:lineRule="auto"/>
        <w:rPr>
          <w:rFonts w:eastAsiaTheme="minorHAnsi" w:cs="Arial"/>
          <w:color w:val="000000"/>
          <w:szCs w:val="24"/>
          <w:lang w:eastAsia="en-US"/>
        </w:rPr>
      </w:pPr>
      <w:r w:rsidRPr="00AD1151">
        <w:rPr>
          <w:rFonts w:eastAsiaTheme="minorHAnsi" w:cs="Arial"/>
          <w:color w:val="000000"/>
          <w:szCs w:val="24"/>
          <w:lang w:eastAsia="en-US"/>
        </w:rPr>
        <w:t>unauthorised access to computers (illegal ‘hacking’), for example accessing a</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school’s computer network to look for test paper answers or change grades awarded;</w:t>
      </w:r>
    </w:p>
    <w:p w14:paraId="78D67105" w14:textId="0AC11CFB" w:rsidR="0065007F" w:rsidRPr="00AD1151" w:rsidRDefault="0065007F" w:rsidP="00740AA6">
      <w:pPr>
        <w:pStyle w:val="ListParagraph"/>
        <w:numPr>
          <w:ilvl w:val="0"/>
          <w:numId w:val="85"/>
        </w:numPr>
        <w:autoSpaceDE w:val="0"/>
        <w:autoSpaceDN w:val="0"/>
        <w:adjustRightInd w:val="0"/>
        <w:spacing w:after="0" w:line="240" w:lineRule="auto"/>
        <w:rPr>
          <w:rFonts w:eastAsiaTheme="minorHAnsi" w:cs="Arial"/>
          <w:color w:val="000000"/>
          <w:szCs w:val="24"/>
          <w:lang w:eastAsia="en-US"/>
        </w:rPr>
      </w:pPr>
      <w:r w:rsidRPr="00AD1151">
        <w:rPr>
          <w:rFonts w:eastAsiaTheme="minorHAnsi" w:cs="Arial"/>
          <w:color w:val="000000"/>
          <w:szCs w:val="24"/>
          <w:lang w:eastAsia="en-US"/>
        </w:rPr>
        <w:t>Denial of Service (Dos or DDoS) attacks or ‘booting’</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attempts to make a computer, network or website unavailable by overwhelming it with internet traffic</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from multiple sources;</w:t>
      </w:r>
    </w:p>
    <w:p w14:paraId="7F5355AF" w14:textId="597049E5" w:rsidR="0065007F" w:rsidRPr="00AD1151" w:rsidRDefault="0065007F" w:rsidP="00740AA6">
      <w:pPr>
        <w:pStyle w:val="ListParagraph"/>
        <w:numPr>
          <w:ilvl w:val="0"/>
          <w:numId w:val="85"/>
        </w:numPr>
        <w:autoSpaceDE w:val="0"/>
        <w:autoSpaceDN w:val="0"/>
        <w:adjustRightInd w:val="0"/>
        <w:spacing w:after="0" w:line="240" w:lineRule="auto"/>
        <w:rPr>
          <w:rFonts w:eastAsiaTheme="minorHAnsi" w:cs="Arial"/>
          <w:color w:val="000000"/>
          <w:szCs w:val="24"/>
          <w:lang w:eastAsia="en-US"/>
        </w:rPr>
      </w:pPr>
      <w:r w:rsidRPr="00AD1151">
        <w:rPr>
          <w:rFonts w:eastAsiaTheme="minorHAnsi" w:cs="Arial"/>
          <w:color w:val="000000"/>
          <w:szCs w:val="24"/>
          <w:lang w:eastAsia="en-US"/>
        </w:rPr>
        <w:t>making, supplying or obtaining malware such as viruses, with the intent to commit further offence</w:t>
      </w:r>
      <w:r w:rsidR="00D024BA" w:rsidRPr="00AD1151">
        <w:rPr>
          <w:rFonts w:eastAsiaTheme="minorHAnsi" w:cs="Arial"/>
          <w:color w:val="000000"/>
          <w:szCs w:val="24"/>
          <w:lang w:eastAsia="en-US"/>
        </w:rPr>
        <w:t>s</w:t>
      </w:r>
      <w:r w:rsidRPr="00AD1151">
        <w:rPr>
          <w:rFonts w:eastAsiaTheme="minorHAnsi" w:cs="Arial"/>
          <w:color w:val="000000"/>
          <w:szCs w:val="24"/>
          <w:lang w:eastAsia="en-US"/>
        </w:rPr>
        <w:t xml:space="preserve">. </w:t>
      </w:r>
    </w:p>
    <w:p w14:paraId="281F61EA"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1630AD1C" w14:textId="21F6487D"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Children with a particular skill and interest in computing and technology may inadvertently or deliberately stray into cyber-dependent crime. </w:t>
      </w:r>
    </w:p>
    <w:p w14:paraId="2E662EE2"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0AD8B8D4" w14:textId="0FED7F07"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If there are concerns about a child in this area, the Designated Safeguarding Lead (or </w:t>
      </w:r>
      <w:r w:rsidR="003166B3">
        <w:rPr>
          <w:rFonts w:eastAsiaTheme="minorHAnsi" w:cs="Arial"/>
          <w:color w:val="000000"/>
          <w:szCs w:val="24"/>
          <w:lang w:eastAsia="en-US"/>
        </w:rPr>
        <w:t>D</w:t>
      </w:r>
      <w:r w:rsidRPr="003166B3">
        <w:rPr>
          <w:rFonts w:eastAsiaTheme="minorHAnsi" w:cs="Arial"/>
          <w:color w:val="000000"/>
          <w:szCs w:val="24"/>
          <w:lang w:eastAsia="en-US"/>
        </w:rPr>
        <w:t xml:space="preserve">eputy), should consider referring into the </w:t>
      </w:r>
      <w:r w:rsidRPr="003166B3">
        <w:rPr>
          <w:rFonts w:eastAsiaTheme="minorHAnsi" w:cs="Arial"/>
          <w:b/>
          <w:bCs/>
          <w:color w:val="000000"/>
          <w:szCs w:val="24"/>
          <w:lang w:eastAsia="en-US"/>
        </w:rPr>
        <w:t xml:space="preserve">Cyber Choices </w:t>
      </w:r>
      <w:r w:rsidRPr="003166B3">
        <w:rPr>
          <w:rFonts w:eastAsiaTheme="minorHAnsi" w:cs="Arial"/>
          <w:color w:val="000000"/>
          <w:szCs w:val="24"/>
          <w:lang w:eastAsia="en-US"/>
        </w:rPr>
        <w:t xml:space="preserve">programme. </w:t>
      </w:r>
    </w:p>
    <w:p w14:paraId="373745A1" w14:textId="77777777" w:rsidR="0065007F" w:rsidRPr="00560237" w:rsidRDefault="0065007F" w:rsidP="000F313B">
      <w:pPr>
        <w:pStyle w:val="ListParagraph"/>
        <w:spacing w:line="240" w:lineRule="auto"/>
        <w:rPr>
          <w:rFonts w:eastAsiaTheme="minorHAnsi" w:cs="Arial"/>
          <w:color w:val="000000"/>
          <w:szCs w:val="24"/>
          <w:highlight w:val="green"/>
          <w:lang w:eastAsia="en-US"/>
        </w:rPr>
      </w:pPr>
    </w:p>
    <w:p w14:paraId="008C017E" w14:textId="1F6FDC08" w:rsidR="00560237" w:rsidRPr="003166B3" w:rsidRDefault="00D024BA" w:rsidP="00740AA6">
      <w:pPr>
        <w:pStyle w:val="ListParagraph"/>
        <w:numPr>
          <w:ilvl w:val="0"/>
          <w:numId w:val="80"/>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Cyber Choices</w:t>
      </w:r>
      <w:r w:rsidR="0065007F" w:rsidRPr="003166B3">
        <w:rPr>
          <w:rFonts w:eastAsiaTheme="minorHAnsi" w:cs="Arial"/>
          <w:color w:val="000000"/>
          <w:szCs w:val="24"/>
          <w:lang w:eastAsia="en-US"/>
        </w:rPr>
        <w:t xml:space="preserve"> is a nationwide police programme supported by the Home Office and led by the National Crime Agency</w:t>
      </w:r>
      <w:r w:rsidRPr="003166B3">
        <w:rPr>
          <w:rFonts w:eastAsiaTheme="minorHAnsi" w:cs="Arial"/>
          <w:color w:val="000000"/>
          <w:szCs w:val="24"/>
          <w:lang w:eastAsia="en-US"/>
        </w:rPr>
        <w:t xml:space="preserve"> which</w:t>
      </w:r>
      <w:r w:rsidR="0065007F" w:rsidRPr="003166B3">
        <w:rPr>
          <w:rFonts w:eastAsiaTheme="minorHAnsi" w:cs="Arial"/>
          <w:color w:val="000000"/>
          <w:szCs w:val="24"/>
          <w:lang w:eastAsia="en-US"/>
        </w:rPr>
        <w:t xml:space="preserve"> aims to intervene where young people are at risk of committing, or being drawn into, low level cyber-dependent offences</w:t>
      </w:r>
      <w:r w:rsidRPr="003166B3">
        <w:rPr>
          <w:rFonts w:eastAsiaTheme="minorHAnsi" w:cs="Arial"/>
          <w:color w:val="000000"/>
          <w:szCs w:val="24"/>
          <w:lang w:eastAsia="en-US"/>
        </w:rPr>
        <w:t>.</w:t>
      </w:r>
    </w:p>
    <w:p w14:paraId="2158E75D" w14:textId="03636BA8" w:rsidR="00D024BA" w:rsidRPr="003166B3" w:rsidRDefault="00D024BA" w:rsidP="000F313B">
      <w:pPr>
        <w:autoSpaceDE w:val="0"/>
        <w:autoSpaceDN w:val="0"/>
        <w:adjustRightInd w:val="0"/>
        <w:spacing w:after="0" w:line="240" w:lineRule="auto"/>
        <w:rPr>
          <w:rFonts w:eastAsiaTheme="minorHAnsi" w:cs="Arial"/>
          <w:color w:val="000000"/>
          <w:szCs w:val="24"/>
          <w:lang w:eastAsia="en-US"/>
        </w:rPr>
      </w:pPr>
    </w:p>
    <w:p w14:paraId="76590BB9" w14:textId="2C80C618" w:rsidR="0065007F" w:rsidRPr="003166B3" w:rsidRDefault="0065007F" w:rsidP="00740AA6">
      <w:pPr>
        <w:pStyle w:val="ListParagraph"/>
        <w:numPr>
          <w:ilvl w:val="0"/>
          <w:numId w:val="80"/>
        </w:numPr>
        <w:shd w:val="clear" w:color="auto" w:fill="FFFFFF"/>
        <w:autoSpaceDE w:val="0"/>
        <w:autoSpaceDN w:val="0"/>
        <w:adjustRightInd w:val="0"/>
        <w:spacing w:after="0" w:line="240" w:lineRule="auto"/>
        <w:rPr>
          <w:sz w:val="28"/>
          <w:szCs w:val="28"/>
        </w:rPr>
      </w:pPr>
      <w:r w:rsidRPr="003166B3">
        <w:rPr>
          <w:rFonts w:eastAsiaTheme="minorHAnsi" w:cs="Arial"/>
          <w:color w:val="000000"/>
          <w:szCs w:val="24"/>
          <w:lang w:eastAsia="en-US"/>
        </w:rPr>
        <w:t xml:space="preserve">Additional advice can be found at: </w:t>
      </w:r>
      <w:hyperlink r:id="rId22" w:history="1">
        <w:r w:rsidRPr="003166B3">
          <w:rPr>
            <w:rStyle w:val="Hyperlink"/>
            <w:rFonts w:eastAsiaTheme="minorHAnsi" w:cs="Arial"/>
            <w:szCs w:val="24"/>
            <w:lang w:eastAsia="en-US"/>
          </w:rPr>
          <w:t>Cyber Choices</w:t>
        </w:r>
      </w:hyperlink>
    </w:p>
    <w:p w14:paraId="4EFE8BD7" w14:textId="77777777" w:rsidR="00BD0AE7" w:rsidRPr="00BD0AE7" w:rsidRDefault="00BD0AE7" w:rsidP="00BD0AE7">
      <w:pPr>
        <w:autoSpaceDE w:val="0"/>
        <w:autoSpaceDN w:val="0"/>
        <w:adjustRightInd w:val="0"/>
        <w:spacing w:after="0" w:line="240" w:lineRule="auto"/>
        <w:rPr>
          <w:rFonts w:eastAsiaTheme="minorHAnsi" w:cs="Arial"/>
          <w:color w:val="000000"/>
          <w:szCs w:val="24"/>
          <w:lang w:eastAsia="en-US"/>
        </w:rPr>
      </w:pPr>
    </w:p>
    <w:p w14:paraId="509102A4" w14:textId="62A1BE5A" w:rsidR="0011003C" w:rsidRPr="00880D10" w:rsidRDefault="00CC0280" w:rsidP="007234A4">
      <w:pPr>
        <w:pStyle w:val="Heading2"/>
      </w:pPr>
      <w:r>
        <w:t>2</w:t>
      </w:r>
      <w:r w:rsidR="0065007F">
        <w:t>6</w:t>
      </w:r>
      <w:r w:rsidR="0011003C" w:rsidRPr="00880D10">
        <w:t>.</w:t>
      </w:r>
      <w:r w:rsidR="0011003C" w:rsidRPr="00880D10">
        <w:tab/>
        <w:t>C</w:t>
      </w:r>
      <w:r w:rsidR="00D91AD9" w:rsidRPr="00880D10">
        <w:t>hildren with additional needs</w:t>
      </w:r>
    </w:p>
    <w:p w14:paraId="661F2A6A" w14:textId="22893E99" w:rsidR="00345BE7" w:rsidRPr="003166B3" w:rsidRDefault="000703FC" w:rsidP="00740AA6">
      <w:pPr>
        <w:pStyle w:val="ListParagraph"/>
        <w:numPr>
          <w:ilvl w:val="0"/>
          <w:numId w:val="54"/>
        </w:numPr>
        <w:rPr>
          <w:rFonts w:cs="Arial"/>
          <w:szCs w:val="24"/>
        </w:rPr>
      </w:pPr>
      <w:r w:rsidRPr="000703FC">
        <w:rPr>
          <w:rFonts w:eastAsia="Calibri" w:cs="Arial"/>
          <w:szCs w:val="24"/>
        </w:rPr>
        <w:t>Willow Nursery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w:t>
      </w:r>
      <w:r w:rsidR="00E37455" w:rsidRPr="003166B3">
        <w:rPr>
          <w:rFonts w:cs="Arial"/>
          <w:szCs w:val="24"/>
        </w:rPr>
        <w:t>home to their family from care</w:t>
      </w:r>
      <w:r w:rsidR="00213CBB" w:rsidRPr="003166B3">
        <w:rPr>
          <w:rFonts w:cs="Arial"/>
          <w:szCs w:val="24"/>
        </w:rPr>
        <w:t>.</w:t>
      </w:r>
    </w:p>
    <w:p w14:paraId="0D66AD7E" w14:textId="39018288" w:rsidR="00CF11C4" w:rsidRPr="003166B3" w:rsidRDefault="00C25903"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We recognise</w:t>
      </w:r>
      <w:r w:rsidR="007B456E" w:rsidRPr="003166B3">
        <w:rPr>
          <w:rFonts w:eastAsiaTheme="minorHAnsi" w:cs="Arial"/>
          <w:color w:val="000000"/>
          <w:szCs w:val="24"/>
          <w:lang w:eastAsia="en-US"/>
        </w:rPr>
        <w:t xml:space="preserve"> that additional</w:t>
      </w:r>
      <w:r w:rsidR="00CF11C4" w:rsidRPr="003166B3">
        <w:rPr>
          <w:rFonts w:eastAsiaTheme="minorHAnsi" w:cs="Arial"/>
          <w:color w:val="000000"/>
          <w:szCs w:val="24"/>
          <w:lang w:eastAsia="en-US"/>
        </w:rPr>
        <w:t xml:space="preserve"> </w:t>
      </w:r>
      <w:r w:rsidR="007B456E" w:rsidRPr="003166B3">
        <w:rPr>
          <w:rFonts w:eastAsiaTheme="minorHAnsi" w:cs="Arial"/>
          <w:color w:val="000000"/>
          <w:szCs w:val="24"/>
          <w:lang w:eastAsia="en-US"/>
        </w:rPr>
        <w:t>barriers can exist when recognising abuse and neglect in children</w:t>
      </w:r>
      <w:r w:rsidR="00CF11C4" w:rsidRPr="003166B3">
        <w:rPr>
          <w:rFonts w:eastAsiaTheme="minorHAnsi" w:cs="Arial"/>
          <w:color w:val="000000"/>
          <w:szCs w:val="24"/>
          <w:lang w:eastAsia="en-US"/>
        </w:rPr>
        <w:t xml:space="preserve"> with special educational needs and disabilities or physical health issues. </w:t>
      </w:r>
    </w:p>
    <w:p w14:paraId="4BCAABFD" w14:textId="7E228634" w:rsidR="00CF11C4" w:rsidRPr="003166B3" w:rsidRDefault="007B456E"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These</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can include</w:t>
      </w:r>
      <w:r w:rsidR="00CF11C4" w:rsidRPr="003166B3">
        <w:rPr>
          <w:rFonts w:eastAsiaTheme="minorHAnsi" w:cs="Arial"/>
          <w:color w:val="000000"/>
          <w:szCs w:val="24"/>
          <w:lang w:eastAsia="en-US"/>
        </w:rPr>
        <w:t>:</w:t>
      </w:r>
    </w:p>
    <w:p w14:paraId="712D82D6" w14:textId="7A99430B"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assumptions that indicators of possible abuse such as behaviour, mood</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and injury relate to the child’s condition without further exploration;</w:t>
      </w:r>
    </w:p>
    <w:p w14:paraId="7A01438D" w14:textId="63EF9E50"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these children being more prone to peer group isolation or bullying</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(including prejudice-based bullying) than other children;</w:t>
      </w:r>
    </w:p>
    <w:p w14:paraId="1D896326" w14:textId="2A463F1A"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 potential for children with SEND or certain medical conditions being</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disproportionally impacted by behaviours such as bullying, without</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outwardly showing any signs;</w:t>
      </w:r>
    </w:p>
    <w:p w14:paraId="6679897A" w14:textId="77777777" w:rsidR="00757B35" w:rsidRPr="003166B3" w:rsidRDefault="007B456E" w:rsidP="00740AA6">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communication barriers and difficulties in managing or reporting these</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challenges</w:t>
      </w:r>
    </w:p>
    <w:p w14:paraId="7D168982" w14:textId="77777777" w:rsidR="00757B35" w:rsidRPr="003166B3" w:rsidRDefault="00757B35" w:rsidP="00757B35">
      <w:pPr>
        <w:pStyle w:val="ListParagraph"/>
        <w:autoSpaceDE w:val="0"/>
        <w:autoSpaceDN w:val="0"/>
        <w:adjustRightInd w:val="0"/>
        <w:spacing w:after="0" w:line="240" w:lineRule="auto"/>
        <w:ind w:left="1440"/>
        <w:rPr>
          <w:rFonts w:eastAsiaTheme="minorHAnsi" w:cs="Arial"/>
          <w:color w:val="000000"/>
          <w:szCs w:val="24"/>
          <w:lang w:eastAsia="en-US"/>
        </w:rPr>
      </w:pPr>
    </w:p>
    <w:p w14:paraId="3BF62EEB" w14:textId="5F9BF518" w:rsidR="00757B35" w:rsidRPr="003166B3" w:rsidRDefault="00757B35" w:rsidP="00740AA6">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Mental health conditions may also cause barriers for reporting concerns. </w:t>
      </w:r>
    </w:p>
    <w:p w14:paraId="19BB27E5" w14:textId="77777777" w:rsidR="00757B35" w:rsidRPr="003166B3" w:rsidRDefault="00757B35" w:rsidP="00757B35">
      <w:pPr>
        <w:pStyle w:val="ListParagraph"/>
        <w:autoSpaceDE w:val="0"/>
        <w:autoSpaceDN w:val="0"/>
        <w:adjustRightInd w:val="0"/>
        <w:spacing w:after="0" w:line="240" w:lineRule="auto"/>
        <w:ind w:left="1440"/>
        <w:rPr>
          <w:rFonts w:eastAsiaTheme="minorHAnsi" w:cs="Arial"/>
          <w:color w:val="000000"/>
          <w:szCs w:val="24"/>
          <w:lang w:eastAsia="en-US"/>
        </w:rPr>
      </w:pPr>
    </w:p>
    <w:p w14:paraId="03A1C202" w14:textId="77777777" w:rsidR="007B456E" w:rsidRPr="00CF11C4" w:rsidRDefault="007B456E" w:rsidP="00CF11C4">
      <w:pPr>
        <w:pStyle w:val="ListParagraph"/>
        <w:autoSpaceDE w:val="0"/>
        <w:autoSpaceDN w:val="0"/>
        <w:adjustRightInd w:val="0"/>
        <w:spacing w:after="0" w:line="240" w:lineRule="auto"/>
        <w:rPr>
          <w:rFonts w:eastAsiaTheme="minorHAnsi" w:cs="Arial"/>
          <w:color w:val="000000"/>
          <w:sz w:val="23"/>
          <w:szCs w:val="23"/>
          <w:lang w:eastAsia="en-US"/>
        </w:rPr>
      </w:pPr>
    </w:p>
    <w:p w14:paraId="54AB005E" w14:textId="7C915B74" w:rsidR="004D21DC" w:rsidRDefault="00213CBB" w:rsidP="00740AA6">
      <w:pPr>
        <w:pStyle w:val="ListParagraph"/>
        <w:numPr>
          <w:ilvl w:val="0"/>
          <w:numId w:val="54"/>
        </w:numPr>
        <w:rPr>
          <w:rFonts w:cs="Arial"/>
          <w:szCs w:val="24"/>
        </w:rPr>
      </w:pPr>
      <w:r>
        <w:rPr>
          <w:rFonts w:cs="Arial"/>
          <w:szCs w:val="24"/>
        </w:rPr>
        <w:t>W</w:t>
      </w:r>
      <w:r w:rsidR="0011003C" w:rsidRPr="00880D10">
        <w:rPr>
          <w:rFonts w:cs="Arial"/>
          <w:szCs w:val="24"/>
        </w:rPr>
        <w:t>hen the school 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14:paraId="6F6E6248" w14:textId="1D287F7B" w:rsidR="00ED3A80" w:rsidRPr="003166B3" w:rsidRDefault="00ED3A80" w:rsidP="00740AA6">
      <w:pPr>
        <w:pStyle w:val="ListParagraph"/>
        <w:numPr>
          <w:ilvl w:val="0"/>
          <w:numId w:val="54"/>
        </w:numPr>
        <w:autoSpaceDE w:val="0"/>
        <w:autoSpaceDN w:val="0"/>
        <w:adjustRightInd w:val="0"/>
        <w:spacing w:after="0" w:line="240" w:lineRule="auto"/>
        <w:rPr>
          <w:rFonts w:cs="Arial"/>
          <w:szCs w:val="24"/>
        </w:rPr>
      </w:pPr>
      <w:r w:rsidRPr="003166B3">
        <w:rPr>
          <w:rFonts w:ascii="ArialMT" w:eastAsia="ArialMT" w:hAnsiTheme="minorHAnsi" w:cs="ArialMT"/>
          <w:szCs w:val="24"/>
          <w:lang w:eastAsia="en-US"/>
        </w:rPr>
        <w:t xml:space="preserve">Where a parent/carer has expressed their intention to remove a child from school with a view to educating at home, </w:t>
      </w:r>
      <w:r w:rsidR="00C25903" w:rsidRPr="003166B3">
        <w:rPr>
          <w:rFonts w:ascii="ArialMT" w:eastAsia="ArialMT" w:hAnsiTheme="minorHAnsi" w:cs="ArialMT"/>
          <w:szCs w:val="24"/>
          <w:lang w:eastAsia="en-US"/>
        </w:rPr>
        <w:t>we work</w:t>
      </w:r>
      <w:r w:rsidRPr="003166B3">
        <w:rPr>
          <w:rFonts w:ascii="ArialMT" w:eastAsia="ArialMT" w:hAnsiTheme="minorHAnsi" w:cs="ArialMT"/>
          <w:szCs w:val="24"/>
          <w:lang w:eastAsia="en-US"/>
        </w:rPr>
        <w:t xml:space="preserve"> together</w:t>
      </w:r>
      <w:r w:rsidR="00C25903" w:rsidRPr="003166B3">
        <w:rPr>
          <w:rFonts w:ascii="ArialMT" w:eastAsia="ArialMT" w:hAnsiTheme="minorHAnsi" w:cs="ArialMT"/>
          <w:szCs w:val="24"/>
          <w:lang w:eastAsia="en-US"/>
        </w:rPr>
        <w:t xml:space="preserve"> with Local Authority and other key professionals</w:t>
      </w:r>
      <w:r w:rsidRPr="003166B3">
        <w:rPr>
          <w:rFonts w:ascii="ArialMT" w:eastAsia="ArialMT" w:hAnsiTheme="minorHAnsi" w:cs="ArialMT"/>
          <w:szCs w:val="24"/>
          <w:lang w:eastAsia="en-US"/>
        </w:rPr>
        <w:t xml:space="preserve"> to coordinate a meeting with parents/carers where possible. </w:t>
      </w:r>
      <w:r w:rsidR="00C25903" w:rsidRPr="003166B3">
        <w:rPr>
          <w:rFonts w:ascii="ArialMT" w:eastAsia="ArialMT" w:hAnsiTheme="minorHAnsi" w:cs="ArialMT"/>
          <w:szCs w:val="24"/>
          <w:lang w:eastAsia="en-US"/>
        </w:rPr>
        <w:t xml:space="preserve">We will do this </w:t>
      </w:r>
      <w:r w:rsidRPr="003166B3">
        <w:rPr>
          <w:rFonts w:ascii="ArialMT" w:eastAsia="ArialMT" w:hAnsiTheme="minorHAnsi" w:cs="ArialMT"/>
          <w:szCs w:val="24"/>
          <w:lang w:eastAsia="en-US"/>
        </w:rPr>
        <w:t>before a final decision has been made, to ensure the parents/carers have considered what is in the best interests of each child. This is particularly important where a child has SEND, is vulnerable, and/or has a social worker.</w:t>
      </w:r>
    </w:p>
    <w:p w14:paraId="01A33470" w14:textId="77777777" w:rsidR="00ED3A80" w:rsidRPr="00ED3A80" w:rsidRDefault="00ED3A80" w:rsidP="00ED3A80">
      <w:pPr>
        <w:pStyle w:val="ListParagraph"/>
        <w:autoSpaceDE w:val="0"/>
        <w:autoSpaceDN w:val="0"/>
        <w:adjustRightInd w:val="0"/>
        <w:spacing w:after="0" w:line="240" w:lineRule="auto"/>
        <w:rPr>
          <w:rFonts w:cs="Arial"/>
          <w:szCs w:val="24"/>
        </w:rPr>
      </w:pPr>
    </w:p>
    <w:p w14:paraId="3F3A0A83" w14:textId="77777777" w:rsidR="00D81253" w:rsidRPr="00880D10" w:rsidRDefault="00720D31" w:rsidP="00740AA6">
      <w:pPr>
        <w:pStyle w:val="ListParagraph"/>
        <w:numPr>
          <w:ilvl w:val="0"/>
          <w:numId w:val="54"/>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14:paraId="30B220CD" w14:textId="1DCDCE4B" w:rsidR="00D81253" w:rsidRPr="00880D10" w:rsidRDefault="00CC0280" w:rsidP="007234A4">
      <w:pPr>
        <w:pStyle w:val="Heading2"/>
      </w:pPr>
      <w:bookmarkStart w:id="23" w:name="_21.__What"/>
      <w:bookmarkEnd w:id="23"/>
      <w:r>
        <w:t>2</w:t>
      </w:r>
      <w:r w:rsidR="0065007F">
        <w:t>7</w:t>
      </w:r>
      <w:r w:rsidR="00D81253" w:rsidRPr="00880D10">
        <w:t xml:space="preserve">. </w:t>
      </w:r>
      <w:r w:rsidR="00D81253" w:rsidRPr="00880D10">
        <w:tab/>
      </w:r>
      <w:r w:rsidR="00D91AD9">
        <w:t>Wh</w:t>
      </w:r>
      <w:r w:rsidR="00D91AD9" w:rsidRPr="00880D10">
        <w:t>at we do when we are concerned about a child</w:t>
      </w:r>
    </w:p>
    <w:p w14:paraId="3CA130D0" w14:textId="77777777" w:rsidR="00D81253" w:rsidRPr="00880D10" w:rsidRDefault="00D81253" w:rsidP="00D81253">
      <w:pPr>
        <w:pStyle w:val="NoSpacing"/>
        <w:ind w:left="720" w:hanging="720"/>
        <w:rPr>
          <w:rFonts w:ascii="Arial" w:eastAsia="Times New Roman" w:hAnsi="Arial" w:cs="Arial"/>
          <w:sz w:val="24"/>
          <w:szCs w:val="24"/>
        </w:rPr>
      </w:pPr>
    </w:p>
    <w:p w14:paraId="0EDA7B53" w14:textId="77777777" w:rsidR="00542822"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14:paraId="6EB9D7DF" w14:textId="7777777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14:paraId="6A9B731B" w14:textId="77777777" w:rsidR="00D81253" w:rsidRPr="00880D10" w:rsidRDefault="00D81253" w:rsidP="00D81253">
      <w:pPr>
        <w:pStyle w:val="NoSpacing"/>
        <w:ind w:left="720" w:hanging="720"/>
        <w:rPr>
          <w:rFonts w:ascii="Arial" w:eastAsia="Times New Roman" w:hAnsi="Arial" w:cs="Arial"/>
          <w:sz w:val="24"/>
          <w:szCs w:val="24"/>
        </w:rPr>
      </w:pPr>
    </w:p>
    <w:p w14:paraId="689BBEA1" w14:textId="77777777" w:rsidR="00F724DC"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Pr>
          <w:rFonts w:ascii="Arial" w:eastAsia="Times New Roman" w:hAnsi="Arial" w:cs="Arial"/>
          <w:sz w:val="24"/>
          <w:szCs w:val="24"/>
        </w:rPr>
        <w:t>carer -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14:paraId="39ED0EF0" w14:textId="77777777" w:rsidR="00D81253"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14:paraId="5662EEF8" w14:textId="77777777" w:rsidR="00D81253" w:rsidRPr="00880D10" w:rsidRDefault="00D81253" w:rsidP="00D81253">
      <w:pPr>
        <w:pStyle w:val="NoSpacing"/>
        <w:ind w:left="720" w:hanging="720"/>
        <w:rPr>
          <w:rFonts w:ascii="Arial" w:eastAsia="Times New Roman" w:hAnsi="Arial" w:cs="Arial"/>
          <w:sz w:val="24"/>
          <w:szCs w:val="24"/>
        </w:rPr>
      </w:pPr>
    </w:p>
    <w:p w14:paraId="2C767B82" w14:textId="72743D3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14:paraId="586CF4C7" w14:textId="77777777" w:rsidR="00D81253" w:rsidRPr="00880D10" w:rsidRDefault="00D81253" w:rsidP="00D81253">
      <w:pPr>
        <w:pStyle w:val="NoSpacing"/>
        <w:ind w:left="720" w:hanging="720"/>
        <w:rPr>
          <w:rFonts w:ascii="Arial" w:eastAsia="Times New Roman" w:hAnsi="Arial" w:cs="Arial"/>
          <w:sz w:val="24"/>
          <w:szCs w:val="24"/>
        </w:rPr>
      </w:pPr>
    </w:p>
    <w:p w14:paraId="66F76C3A" w14:textId="77777777" w:rsidR="00D81253" w:rsidRPr="00880D1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14:paraId="3CFFE987" w14:textId="77777777" w:rsidR="00F724DC"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Pr>
          <w:rFonts w:ascii="Arial" w:eastAsia="Times New Roman" w:hAnsi="Arial" w:cs="Arial"/>
          <w:sz w:val="24"/>
          <w:szCs w:val="24"/>
        </w:rPr>
        <w:t>.</w:t>
      </w:r>
    </w:p>
    <w:p w14:paraId="40AEAE91" w14:textId="77777777" w:rsidR="00046D5C" w:rsidRPr="00880D10"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14:paraId="086BD84E" w14:textId="77777777" w:rsidR="00046D5C" w:rsidRPr="00880D10" w:rsidRDefault="00046D5C" w:rsidP="00046D5C">
      <w:pPr>
        <w:pStyle w:val="NoSpacing"/>
        <w:ind w:left="720"/>
        <w:rPr>
          <w:rFonts w:ascii="Arial" w:eastAsia="Times New Roman" w:hAnsi="Arial" w:cs="Arial"/>
          <w:sz w:val="24"/>
          <w:szCs w:val="24"/>
        </w:rPr>
      </w:pPr>
    </w:p>
    <w:p w14:paraId="2C55E3D5" w14:textId="77777777" w:rsidR="00140698" w:rsidRPr="007B654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14:paraId="76121E65" w14:textId="0A3AC72A"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 xml:space="preserve">lease </w:t>
      </w:r>
      <w:r w:rsidR="00E37455" w:rsidRPr="003166B3">
        <w:rPr>
          <w:rFonts w:ascii="Arial" w:eastAsia="Times New Roman" w:hAnsi="Arial" w:cs="Arial"/>
          <w:sz w:val="24"/>
          <w:szCs w:val="24"/>
        </w:rPr>
        <w:t xml:space="preserve">see </w:t>
      </w:r>
      <w:r w:rsidR="0062198F" w:rsidRPr="003166B3">
        <w:rPr>
          <w:rFonts w:ascii="Arial" w:eastAsia="Times New Roman" w:hAnsi="Arial" w:cs="Arial"/>
          <w:sz w:val="24"/>
          <w:szCs w:val="24"/>
        </w:rPr>
        <w:t>A</w:t>
      </w:r>
      <w:r w:rsidR="00140698" w:rsidRPr="003166B3">
        <w:rPr>
          <w:rFonts w:ascii="Arial" w:eastAsia="Times New Roman" w:hAnsi="Arial" w:cs="Arial"/>
          <w:sz w:val="24"/>
          <w:szCs w:val="24"/>
        </w:rPr>
        <w:t>ppe</w:t>
      </w:r>
      <w:r w:rsidR="00E37455" w:rsidRPr="003166B3">
        <w:rPr>
          <w:rFonts w:ascii="Arial" w:eastAsia="Times New Roman" w:hAnsi="Arial" w:cs="Arial"/>
          <w:sz w:val="24"/>
          <w:szCs w:val="24"/>
        </w:rPr>
        <w:t xml:space="preserve">ndix </w:t>
      </w:r>
      <w:r w:rsidR="0062198F" w:rsidRPr="003166B3">
        <w:rPr>
          <w:rFonts w:ascii="Arial" w:eastAsia="Times New Roman" w:hAnsi="Arial" w:cs="Arial"/>
          <w:sz w:val="24"/>
          <w:szCs w:val="24"/>
        </w:rPr>
        <w:t>Twelve</w:t>
      </w:r>
      <w:r w:rsidR="00E37455">
        <w:rPr>
          <w:rFonts w:ascii="Arial" w:eastAsia="Times New Roman" w:hAnsi="Arial" w:cs="Arial"/>
          <w:sz w:val="24"/>
          <w:szCs w:val="24"/>
        </w:rPr>
        <w:t xml:space="preserve"> for further information</w:t>
      </w:r>
      <w:r w:rsidR="00331C60">
        <w:rPr>
          <w:rFonts w:ascii="Arial" w:eastAsia="Times New Roman" w:hAnsi="Arial" w:cs="Arial"/>
          <w:sz w:val="24"/>
          <w:szCs w:val="24"/>
        </w:rPr>
        <w:t>.</w:t>
      </w:r>
    </w:p>
    <w:p w14:paraId="3024F57D" w14:textId="77777777" w:rsidR="00D91AD9" w:rsidRDefault="00D91AD9" w:rsidP="00EE1FAE">
      <w:pPr>
        <w:pStyle w:val="NoSpacing"/>
        <w:rPr>
          <w:rFonts w:ascii="Arial" w:hAnsi="Arial" w:cs="Arial"/>
          <w:sz w:val="24"/>
          <w:szCs w:val="24"/>
        </w:rPr>
      </w:pPr>
    </w:p>
    <w:p w14:paraId="14EA8C5D" w14:textId="77777777" w:rsidR="00D91AD9" w:rsidRPr="00880D10" w:rsidRDefault="00D91AD9" w:rsidP="00EE1FAE">
      <w:pPr>
        <w:pStyle w:val="Heading2"/>
      </w:pPr>
    </w:p>
    <w:p w14:paraId="051777FF" w14:textId="0A191987" w:rsidR="00D81253" w:rsidRPr="00880D10" w:rsidRDefault="00CC0280" w:rsidP="00EE1FAE">
      <w:pPr>
        <w:pStyle w:val="Heading2"/>
        <w:rPr>
          <w:u w:val="single"/>
        </w:rPr>
      </w:pPr>
      <w:bookmarkStart w:id="24" w:name="_22.__Involving"/>
      <w:bookmarkEnd w:id="24"/>
      <w:r>
        <w:t>2</w:t>
      </w:r>
      <w:r w:rsidR="0065007F">
        <w:t>8</w:t>
      </w:r>
      <w:r w:rsidR="00D81253" w:rsidRPr="00880D10">
        <w:t>.</w:t>
      </w:r>
      <w:r w:rsidR="00D81253" w:rsidRPr="00880D10">
        <w:tab/>
        <w:t xml:space="preserve"> </w:t>
      </w:r>
      <w:r w:rsidR="00D91AD9">
        <w:t>I</w:t>
      </w:r>
      <w:r w:rsidR="00107646">
        <w:t>nvolving parents</w:t>
      </w:r>
      <w:r w:rsidR="00D91AD9" w:rsidRPr="00880D10">
        <w:t>/carers</w:t>
      </w:r>
    </w:p>
    <w:p w14:paraId="70632B8E" w14:textId="1DEB3866" w:rsidR="00D81253" w:rsidRDefault="00D81253" w:rsidP="00F724DC">
      <w:pPr>
        <w:pStyle w:val="BodyText2"/>
        <w:rPr>
          <w:rFonts w:ascii="Arial" w:hAnsi="Arial" w:cs="Arial"/>
          <w:b w:val="0"/>
          <w:szCs w:val="24"/>
        </w:rPr>
      </w:pPr>
      <w:r w:rsidRPr="00880D10">
        <w:rPr>
          <w:rFonts w:ascii="Arial" w:hAnsi="Arial" w:cs="Arial"/>
          <w:b w:val="0"/>
          <w:szCs w:val="24"/>
        </w:rPr>
        <w:t xml:space="preserve">In general, we will discuss any safeguarding and child protection concerns with parents / carers before approaching other </w:t>
      </w:r>
      <w:r w:rsidR="00B44CF8" w:rsidRPr="00880D10">
        <w:rPr>
          <w:rFonts w:ascii="Arial" w:hAnsi="Arial" w:cs="Arial"/>
          <w:b w:val="0"/>
          <w:szCs w:val="24"/>
        </w:rPr>
        <w:t>agencies and</w:t>
      </w:r>
      <w:r w:rsidRPr="00880D10">
        <w:rPr>
          <w:rFonts w:ascii="Arial" w:hAnsi="Arial" w:cs="Arial"/>
          <w:b w:val="0"/>
          <w:szCs w:val="24"/>
        </w:rPr>
        <w:t xml:space="preserve">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14:paraId="011CDC1B" w14:textId="418CA9F3" w:rsidR="006C69E8" w:rsidRDefault="006C69E8" w:rsidP="00F724DC">
      <w:pPr>
        <w:pStyle w:val="BodyText2"/>
        <w:rPr>
          <w:rFonts w:ascii="Arial" w:hAnsi="Arial" w:cs="Arial"/>
          <w:b w:val="0"/>
          <w:i/>
          <w:szCs w:val="24"/>
        </w:rPr>
      </w:pPr>
      <w:r w:rsidRPr="00880D10">
        <w:rPr>
          <w:rFonts w:ascii="Arial" w:hAnsi="Arial" w:cs="Arial"/>
          <w:b w:val="0"/>
          <w:szCs w:val="24"/>
        </w:rPr>
        <w:t xml:space="preserve">Parents / carers will be informed about </w:t>
      </w:r>
      <w:r>
        <w:rPr>
          <w:rFonts w:ascii="Arial" w:hAnsi="Arial" w:cs="Arial"/>
          <w:b w:val="0"/>
          <w:szCs w:val="24"/>
        </w:rPr>
        <w:t>the</w:t>
      </w:r>
      <w:r w:rsidR="000703FC">
        <w:rPr>
          <w:rFonts w:ascii="Arial" w:hAnsi="Arial" w:cs="Arial"/>
          <w:b w:val="0"/>
          <w:szCs w:val="24"/>
        </w:rPr>
        <w:t xml:space="preserve"> safeguarding policy through: New Parent Pack, website, newsletter,</w:t>
      </w:r>
      <w:r w:rsidRPr="000703FC">
        <w:rPr>
          <w:rFonts w:ascii="Arial" w:hAnsi="Arial" w:cs="Arial"/>
          <w:b w:val="0"/>
          <w:szCs w:val="24"/>
        </w:rPr>
        <w:t xml:space="preserve"> </w:t>
      </w:r>
    </w:p>
    <w:p w14:paraId="1D95F4B1" w14:textId="77777777" w:rsidR="006C69E8" w:rsidRPr="00880D10" w:rsidRDefault="006C69E8" w:rsidP="00F724DC">
      <w:pPr>
        <w:pStyle w:val="BodyText2"/>
        <w:rPr>
          <w:rFonts w:ascii="Arial" w:hAnsi="Arial" w:cs="Arial"/>
          <w:b w:val="0"/>
          <w:szCs w:val="24"/>
        </w:rPr>
      </w:pPr>
    </w:p>
    <w:p w14:paraId="278AD016" w14:textId="789CF411" w:rsidR="00D81253" w:rsidRPr="00880D10" w:rsidRDefault="0011003C" w:rsidP="00EE1FAE">
      <w:pPr>
        <w:pStyle w:val="Heading2"/>
      </w:pPr>
      <w:bookmarkStart w:id="25" w:name="_23._Multi-agency_work"/>
      <w:bookmarkEnd w:id="25"/>
      <w:r w:rsidRPr="00880D10">
        <w:t>2</w:t>
      </w:r>
      <w:r w:rsidR="0065007F">
        <w:t>9</w:t>
      </w:r>
      <w:r w:rsidR="00D81253" w:rsidRPr="00880D10">
        <w:t>.</w:t>
      </w:r>
      <w:r w:rsidR="00D81253" w:rsidRPr="00880D10">
        <w:tab/>
      </w:r>
      <w:r w:rsidR="007B5F09">
        <w:t>M</w:t>
      </w:r>
      <w:r w:rsidR="007B5F09" w:rsidRPr="00880D10">
        <w:t>ulti-agency work</w:t>
      </w:r>
    </w:p>
    <w:p w14:paraId="2C78CAFF" w14:textId="60658043" w:rsidR="006C69E8" w:rsidRPr="006C69E8" w:rsidRDefault="006C69E8" w:rsidP="00740AA6">
      <w:pPr>
        <w:pStyle w:val="ListParagraph"/>
        <w:numPr>
          <w:ilvl w:val="0"/>
          <w:numId w:val="56"/>
        </w:numPr>
      </w:pPr>
      <w:r w:rsidRPr="006C69E8">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08E8AE78" w:rsidR="00D81253" w:rsidRPr="00880D10" w:rsidRDefault="000703FC" w:rsidP="00740AA6">
      <w:pPr>
        <w:pStyle w:val="BodyText"/>
        <w:numPr>
          <w:ilvl w:val="0"/>
          <w:numId w:val="56"/>
        </w:numPr>
        <w:tabs>
          <w:tab w:val="clear" w:pos="0"/>
          <w:tab w:val="clear" w:pos="1440"/>
          <w:tab w:val="clear" w:pos="2160"/>
        </w:tabs>
        <w:jc w:val="left"/>
        <w:rPr>
          <w:rFonts w:cs="Arial"/>
          <w:b w:val="0"/>
          <w:sz w:val="24"/>
          <w:szCs w:val="24"/>
        </w:rPr>
      </w:pPr>
      <w:r w:rsidRPr="000703FC">
        <w:rPr>
          <w:rFonts w:eastAsia="Calibri" w:cs="Arial"/>
          <w:b w:val="0"/>
          <w:sz w:val="24"/>
          <w:szCs w:val="24"/>
        </w:rPr>
        <w:t>Willow Nursery School</w:t>
      </w:r>
      <w:r>
        <w:rPr>
          <w:rFonts w:eastAsia="Calibri"/>
        </w:rPr>
        <w:t xml:space="preserve"> </w:t>
      </w:r>
      <w:r w:rsidR="00D81253" w:rsidRPr="00880D10">
        <w:rPr>
          <w:rFonts w:cs="Arial"/>
          <w:b w:val="0"/>
          <w:sz w:val="24"/>
          <w:szCs w:val="24"/>
        </w:rPr>
        <w:t>work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D81253" w:rsidRPr="00880D10">
        <w:rPr>
          <w:rFonts w:cs="Arial"/>
          <w:b w:val="0"/>
          <w:sz w:val="24"/>
          <w:szCs w:val="24"/>
        </w:rPr>
        <w:t xml:space="preserve">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Where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14:paraId="0BA58E9C"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14:paraId="695CA01B"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14:paraId="217716CF"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14:paraId="70B2C55C"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14:paraId="154A432D" w14:textId="57356D22" w:rsidR="00D81253" w:rsidRPr="007234A4" w:rsidRDefault="0065007F" w:rsidP="007234A4">
      <w:pPr>
        <w:pStyle w:val="Heading2"/>
        <w:rPr>
          <w:rStyle w:val="Heading2Char"/>
          <w:b/>
        </w:rPr>
      </w:pPr>
      <w:bookmarkStart w:id="26" w:name="_24._Responding_to"/>
      <w:bookmarkEnd w:id="26"/>
      <w:r>
        <w:t>30.</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14:paraId="5CFFC66D" w14:textId="77777777"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14:paraId="5B6C1C76" w14:textId="5E9E4A48"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w:t>
      </w:r>
      <w:r w:rsidR="006C69E8">
        <w:rPr>
          <w:rFonts w:cs="Arial"/>
          <w:b w:val="0"/>
          <w:sz w:val="24"/>
          <w:szCs w:val="24"/>
        </w:rPr>
        <w:t xml:space="preserve"> (</w:t>
      </w:r>
      <w:r w:rsidR="006C69E8" w:rsidRPr="006C69E8">
        <w:rPr>
          <w:rFonts w:cs="Arial"/>
          <w:bCs/>
          <w:sz w:val="24"/>
          <w:szCs w:val="24"/>
        </w:rPr>
        <w:t>including supply staff</w:t>
      </w:r>
      <w:r w:rsidR="006C69E8">
        <w:rPr>
          <w:rFonts w:cs="Arial"/>
          <w:b w:val="0"/>
          <w:sz w:val="24"/>
          <w:szCs w:val="24"/>
        </w:rPr>
        <w:t>)</w:t>
      </w:r>
      <w:r w:rsidR="00D81253" w:rsidRPr="00880D10">
        <w:rPr>
          <w:rFonts w:cs="Arial"/>
          <w:b w:val="0"/>
          <w:sz w:val="24"/>
          <w:szCs w:val="24"/>
        </w:rPr>
        <w:t>, governor, visiting professional or volunteer has:</w:t>
      </w:r>
    </w:p>
    <w:p w14:paraId="5D8CC50A"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7C6FF93B"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4B79F0B6" w14:textId="77777777" w:rsidR="00F726FD"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6EB93C26" w14:textId="35AF59C4" w:rsidR="00D81253" w:rsidRPr="003166B3" w:rsidRDefault="00F726FD"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behaved in a way that indicates they may not be suitable to work with children</w:t>
      </w:r>
      <w:r w:rsidR="00571BB0" w:rsidRPr="003166B3">
        <w:rPr>
          <w:rFonts w:cs="Arial"/>
          <w:b w:val="0"/>
          <w:sz w:val="24"/>
          <w:szCs w:val="24"/>
        </w:rPr>
        <w:t>.</w:t>
      </w:r>
    </w:p>
    <w:p w14:paraId="23138401" w14:textId="3E4812C5" w:rsidR="00C25903" w:rsidRPr="003166B3" w:rsidRDefault="00C25903" w:rsidP="00740AA6">
      <w:pPr>
        <w:pStyle w:val="BodyText"/>
        <w:numPr>
          <w:ilvl w:val="0"/>
          <w:numId w:val="8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We will consult with the LADO when an allegation is made against a member of staff to agree how to progress this.  </w:t>
      </w:r>
    </w:p>
    <w:p w14:paraId="5345776A" w14:textId="77777777" w:rsidR="00D81253" w:rsidRPr="00880D10" w:rsidRDefault="00D81253" w:rsidP="00740AA6">
      <w:pPr>
        <w:pStyle w:val="BodyText"/>
        <w:numPr>
          <w:ilvl w:val="0"/>
          <w:numId w:val="6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2B02EFDB" w14:textId="77777777" w:rsidR="00F724DC"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14:paraId="2AB86FF0" w14:textId="40DA01F7" w:rsidR="00D81253" w:rsidRPr="00880D10"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380E4D">
        <w:rPr>
          <w:rFonts w:cs="Arial"/>
          <w:b w:val="0"/>
          <w:sz w:val="24"/>
          <w:szCs w:val="24"/>
        </w:rPr>
        <w:t>Head Teacher</w:t>
      </w:r>
      <w:r w:rsidR="00D81253" w:rsidRPr="00880D10">
        <w:rPr>
          <w:rFonts w:cs="Arial"/>
          <w:b w:val="0"/>
          <w:sz w:val="24"/>
          <w:szCs w:val="24"/>
        </w:rPr>
        <w:t>/Principal unle</w:t>
      </w:r>
      <w:r>
        <w:rPr>
          <w:rFonts w:cs="Arial"/>
          <w:b w:val="0"/>
          <w:sz w:val="24"/>
          <w:szCs w:val="24"/>
        </w:rPr>
        <w:t xml:space="preserve">ss the concern relates to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If t</w:t>
      </w:r>
      <w:r>
        <w:rPr>
          <w:rFonts w:cs="Arial"/>
          <w:b w:val="0"/>
          <w:sz w:val="24"/>
          <w:szCs w:val="24"/>
        </w:rPr>
        <w:t xml:space="preserve">he concern relates to the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it must be reported immediately to the</w:t>
      </w:r>
      <w:r w:rsidR="00833315">
        <w:rPr>
          <w:rFonts w:cs="Arial"/>
          <w:b w:val="0"/>
          <w:sz w:val="24"/>
          <w:szCs w:val="24"/>
        </w:rPr>
        <w:t xml:space="preserve"> Chair of Governors</w:t>
      </w:r>
      <w:r w:rsidR="005517DF">
        <w:rPr>
          <w:rFonts w:cs="Arial"/>
          <w:b w:val="0"/>
          <w:sz w:val="24"/>
          <w:szCs w:val="24"/>
        </w:rPr>
        <w:t>.</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D81253" w:rsidRPr="00880D10">
        <w:rPr>
          <w:rFonts w:cs="Arial"/>
          <w:b w:val="0"/>
          <w:sz w:val="24"/>
          <w:szCs w:val="24"/>
        </w:rPr>
        <w:t xml:space="preserve"> </w:t>
      </w:r>
    </w:p>
    <w:p w14:paraId="00AB19B1" w14:textId="77777777" w:rsidR="00F724DC"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380E4D">
        <w:rPr>
          <w:rFonts w:cs="Arial"/>
          <w:b w:val="0"/>
          <w:sz w:val="24"/>
          <w:szCs w:val="24"/>
        </w:rPr>
        <w:t>Head Teacher</w:t>
      </w:r>
      <w:r w:rsidR="00D81253" w:rsidRPr="00880D10">
        <w:rPr>
          <w:rFonts w:cs="Arial"/>
          <w:b w:val="0"/>
          <w:sz w:val="24"/>
          <w:szCs w:val="24"/>
        </w:rPr>
        <w:t>/</w:t>
      </w:r>
      <w:r>
        <w:rPr>
          <w:rFonts w:cs="Arial"/>
          <w:b w:val="0"/>
          <w:sz w:val="24"/>
          <w:szCs w:val="24"/>
        </w:rPr>
        <w:t>Principal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r>
        <w:rPr>
          <w:rFonts w:cs="Arial"/>
          <w:b w:val="0"/>
          <w:sz w:val="24"/>
          <w:szCs w:val="24"/>
        </w:rPr>
        <w:t>.</w:t>
      </w:r>
    </w:p>
    <w:p w14:paraId="3F054410" w14:textId="77777777" w:rsidR="00D81253" w:rsidRPr="00880D10"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4810EC76" w14:textId="77777777" w:rsidR="00D81253" w:rsidRPr="00880D10" w:rsidRDefault="00D81253" w:rsidP="0065007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720"/>
        <w:jc w:val="left"/>
        <w:rPr>
          <w:rFonts w:cs="Arial"/>
          <w:b w:val="0"/>
          <w:sz w:val="24"/>
          <w:szCs w:val="24"/>
        </w:rPr>
      </w:pPr>
      <w:r w:rsidRPr="00880D10">
        <w:rPr>
          <w:rFonts w:cs="Arial"/>
          <w:sz w:val="24"/>
          <w:szCs w:val="24"/>
        </w:rPr>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0300 300 5026</w:t>
      </w:r>
    </w:p>
    <w:p w14:paraId="4C4C3738" w14:textId="77777777"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14:paraId="22EF3CB5" w14:textId="6621952C" w:rsid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 xml:space="preserve">uidance contained within Keeping Children Safe in </w:t>
      </w:r>
      <w:r w:rsidR="00D81253" w:rsidRPr="003166B3">
        <w:rPr>
          <w:rFonts w:cs="Arial"/>
          <w:b w:val="0"/>
          <w:sz w:val="24"/>
          <w:szCs w:val="24"/>
        </w:rPr>
        <w:t>Edu</w:t>
      </w:r>
      <w:r w:rsidRPr="003166B3">
        <w:rPr>
          <w:rFonts w:cs="Arial"/>
          <w:b w:val="0"/>
          <w:sz w:val="24"/>
          <w:szCs w:val="24"/>
        </w:rPr>
        <w:t>cation (20</w:t>
      </w:r>
      <w:r w:rsidR="005517DF" w:rsidRPr="003166B3">
        <w:rPr>
          <w:rFonts w:cs="Arial"/>
          <w:b w:val="0"/>
          <w:sz w:val="24"/>
          <w:szCs w:val="24"/>
        </w:rPr>
        <w:t>2</w:t>
      </w:r>
      <w:r w:rsidR="0062198F" w:rsidRPr="003166B3">
        <w:rPr>
          <w:rFonts w:cs="Arial"/>
          <w:b w:val="0"/>
          <w:sz w:val="24"/>
          <w:szCs w:val="24"/>
        </w:rPr>
        <w:t>1</w:t>
      </w:r>
      <w:r w:rsidR="00D81253" w:rsidRPr="003166B3">
        <w:rPr>
          <w:rFonts w:cs="Arial"/>
          <w:b w:val="0"/>
          <w:sz w:val="24"/>
          <w:szCs w:val="24"/>
        </w:rPr>
        <w:t>) and</w:t>
      </w:r>
      <w:r w:rsidR="00D81253" w:rsidRPr="00880D10">
        <w:rPr>
          <w:rFonts w:cs="Arial"/>
          <w:b w:val="0"/>
          <w:sz w:val="24"/>
          <w:szCs w:val="24"/>
        </w:rPr>
        <w:t xml:space="preserve"> the local procedures published by the </w:t>
      </w:r>
      <w:r w:rsidR="00F87FDF">
        <w:rPr>
          <w:rFonts w:cs="Arial"/>
          <w:b w:val="0"/>
          <w:sz w:val="24"/>
          <w:szCs w:val="24"/>
        </w:rPr>
        <w:t>LSCB</w:t>
      </w:r>
      <w:r>
        <w:rPr>
          <w:rFonts w:cs="Arial"/>
          <w:b w:val="0"/>
          <w:sz w:val="24"/>
          <w:szCs w:val="24"/>
        </w:rPr>
        <w:t>.</w:t>
      </w:r>
      <w:r w:rsidR="00A960A7">
        <w:rPr>
          <w:rFonts w:cs="Arial"/>
          <w:b w:val="0"/>
          <w:sz w:val="24"/>
          <w:szCs w:val="24"/>
        </w:rPr>
        <w:t xml:space="preserve"> </w:t>
      </w:r>
    </w:p>
    <w:p w14:paraId="4EF8ABAB" w14:textId="77777777" w:rsid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w:t>
      </w:r>
      <w:r w:rsidR="00331C60">
        <w:rPr>
          <w:rFonts w:cs="Arial"/>
          <w:b w:val="0"/>
          <w:sz w:val="24"/>
          <w:szCs w:val="24"/>
        </w:rPr>
        <w:t>age the risk will be considered</w:t>
      </w:r>
      <w:r>
        <w:rPr>
          <w:rFonts w:cs="Arial"/>
          <w:b w:val="0"/>
          <w:sz w:val="24"/>
          <w:szCs w:val="24"/>
        </w:rPr>
        <w:t>.</w:t>
      </w:r>
    </w:p>
    <w:p w14:paraId="34DE96A3" w14:textId="77777777" w:rsidR="00D81253" w:rsidRP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r>
        <w:rPr>
          <w:rFonts w:cs="Arial"/>
          <w:b w:val="0"/>
          <w:sz w:val="24"/>
          <w:szCs w:val="24"/>
        </w:rPr>
        <w:t>.</w:t>
      </w:r>
    </w:p>
    <w:p w14:paraId="5A45CB0C" w14:textId="2B38E633" w:rsidR="008667AA"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 xml:space="preserve">hould the school dismiss a member of staff/volunteer as a result of a substantiated </w:t>
      </w:r>
      <w:r w:rsidR="00B44CF8" w:rsidRPr="00880D10">
        <w:rPr>
          <w:rFonts w:cs="Arial"/>
          <w:b w:val="0"/>
          <w:sz w:val="24"/>
          <w:szCs w:val="24"/>
        </w:rPr>
        <w:t>allegation or</w:t>
      </w:r>
      <w:r w:rsidR="00D81253" w:rsidRPr="00880D10">
        <w:rPr>
          <w:rFonts w:cs="Arial"/>
          <w:b w:val="0"/>
          <w:sz w:val="24"/>
          <w:szCs w:val="24"/>
        </w:rPr>
        <w:t xml:space="preserve"> should a member of staff/volunteer resign before an investigation has been</w:t>
      </w:r>
      <w:r>
        <w:rPr>
          <w:rFonts w:cs="Arial"/>
          <w:b w:val="0"/>
          <w:sz w:val="24"/>
          <w:szCs w:val="24"/>
        </w:rPr>
        <w:t xml:space="preserve"> completed, in accordance with s</w:t>
      </w:r>
      <w:r w:rsidR="00D81253" w:rsidRPr="00880D10">
        <w:rPr>
          <w:rFonts w:cs="Arial"/>
          <w:b w:val="0"/>
          <w:sz w:val="24"/>
          <w:szCs w:val="24"/>
        </w:rPr>
        <w:t xml:space="preserve">tatutory </w:t>
      </w:r>
      <w:r>
        <w:rPr>
          <w:rFonts w:cs="Arial"/>
          <w:b w:val="0"/>
          <w:sz w:val="24"/>
          <w:szCs w:val="24"/>
        </w:rPr>
        <w:t>d</w:t>
      </w:r>
      <w:r w:rsidR="00D81253" w:rsidRPr="00880D10">
        <w:rPr>
          <w:rFonts w:cs="Arial"/>
          <w:b w:val="0"/>
          <w:sz w:val="24"/>
          <w:szCs w:val="24"/>
        </w:rPr>
        <w:t>uty</w:t>
      </w:r>
      <w:r>
        <w:rPr>
          <w:rFonts w:cs="Arial"/>
          <w:b w:val="0"/>
          <w:sz w:val="24"/>
          <w:szCs w:val="24"/>
        </w:rPr>
        <w:t>,</w:t>
      </w:r>
      <w:r w:rsidR="00D81253" w:rsidRPr="00880D10">
        <w:rPr>
          <w:rFonts w:cs="Arial"/>
          <w:b w:val="0"/>
          <w:sz w:val="24"/>
          <w:szCs w:val="24"/>
        </w:rPr>
        <w:t xml:space="preserve"> a referral to the Disclosure and </w:t>
      </w:r>
      <w:r w:rsidR="00331C60">
        <w:rPr>
          <w:rFonts w:cs="Arial"/>
          <w:b w:val="0"/>
          <w:sz w:val="24"/>
          <w:szCs w:val="24"/>
        </w:rPr>
        <w:t>Barring Service will be made</w:t>
      </w:r>
      <w:r>
        <w:rPr>
          <w:rFonts w:cs="Arial"/>
          <w:b w:val="0"/>
          <w:sz w:val="24"/>
          <w:szCs w:val="24"/>
        </w:rPr>
        <w:t>.</w:t>
      </w:r>
    </w:p>
    <w:p w14:paraId="428B7169" w14:textId="77777777"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w:t>
      </w:r>
      <w:r>
        <w:rPr>
          <w:rFonts w:cs="Arial"/>
          <w:b w:val="0"/>
          <w:sz w:val="24"/>
          <w:szCs w:val="24"/>
        </w:rPr>
        <w:t>,</w:t>
      </w:r>
      <w:r w:rsidR="00D81253" w:rsidRPr="00880D10">
        <w:rPr>
          <w:rFonts w:cs="Arial"/>
          <w:b w:val="0"/>
          <w:sz w:val="24"/>
          <w:szCs w:val="24"/>
        </w:rPr>
        <w:t xml:space="preserve"> in accordance with published guidance from the Department for Education</w:t>
      </w:r>
      <w:r>
        <w:rPr>
          <w:rFonts w:cs="Arial"/>
          <w:b w:val="0"/>
          <w:sz w:val="24"/>
          <w:szCs w:val="24"/>
        </w:rPr>
        <w:t>,</w:t>
      </w:r>
      <w:r w:rsidR="00D81253" w:rsidRPr="00880D10">
        <w:rPr>
          <w:rFonts w:cs="Arial"/>
          <w:b w:val="0"/>
          <w:sz w:val="24"/>
          <w:szCs w:val="24"/>
        </w:rPr>
        <w:t xml:space="preserve"> consider whether a referral to the National College of Teaching and L</w:t>
      </w:r>
      <w:r w:rsidR="00E37455">
        <w:rPr>
          <w:rFonts w:cs="Arial"/>
          <w:b w:val="0"/>
          <w:sz w:val="24"/>
          <w:szCs w:val="24"/>
        </w:rPr>
        <w:t>eadership (NCTL) should be made</w:t>
      </w:r>
      <w:r w:rsidR="001C4BA3">
        <w:rPr>
          <w:rFonts w:cs="Arial"/>
          <w:b w:val="0"/>
          <w:sz w:val="24"/>
          <w:szCs w:val="24"/>
        </w:rPr>
        <w:t>.</w:t>
      </w:r>
    </w:p>
    <w:p w14:paraId="7A8AB21E" w14:textId="685CC19E" w:rsidR="00B40F7A" w:rsidRDefault="001C4BA3"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will adhe</w:t>
      </w:r>
      <w:r>
        <w:rPr>
          <w:rFonts w:cs="Arial"/>
          <w:b w:val="0"/>
          <w:sz w:val="24"/>
          <w:szCs w:val="24"/>
        </w:rPr>
        <w:t>re to the statutory g</w:t>
      </w:r>
      <w:r w:rsidR="00D81253" w:rsidRPr="00880D10">
        <w:rPr>
          <w:rFonts w:cs="Arial"/>
          <w:b w:val="0"/>
          <w:sz w:val="24"/>
          <w:szCs w:val="24"/>
        </w:rPr>
        <w:t xml:space="preserve">uidance contained within Keeping </w:t>
      </w:r>
      <w:r>
        <w:rPr>
          <w:rFonts w:cs="Arial"/>
          <w:b w:val="0"/>
          <w:sz w:val="24"/>
          <w:szCs w:val="24"/>
        </w:rPr>
        <w:t xml:space="preserve">Children Safe in Education </w:t>
      </w:r>
      <w:r w:rsidRPr="003166B3">
        <w:rPr>
          <w:rFonts w:cs="Arial"/>
          <w:b w:val="0"/>
          <w:sz w:val="24"/>
          <w:szCs w:val="24"/>
        </w:rPr>
        <w:t>(20</w:t>
      </w:r>
      <w:r w:rsidR="005517DF" w:rsidRPr="003166B3">
        <w:rPr>
          <w:rFonts w:cs="Arial"/>
          <w:b w:val="0"/>
          <w:sz w:val="24"/>
          <w:szCs w:val="24"/>
        </w:rPr>
        <w:t>2</w:t>
      </w:r>
      <w:r w:rsidR="00561C74" w:rsidRPr="003166B3">
        <w:rPr>
          <w:rFonts w:cs="Arial"/>
          <w:b w:val="0"/>
          <w:sz w:val="24"/>
          <w:szCs w:val="24"/>
        </w:rPr>
        <w:t>1</w:t>
      </w:r>
      <w:r w:rsidR="00D81253" w:rsidRPr="003166B3">
        <w:rPr>
          <w:rFonts w:cs="Arial"/>
          <w:b w:val="0"/>
          <w:sz w:val="24"/>
          <w:szCs w:val="24"/>
        </w:rPr>
        <w:t>) with</w:t>
      </w:r>
      <w:r w:rsidR="00D81253" w:rsidRPr="00880D10">
        <w:rPr>
          <w:rFonts w:cs="Arial"/>
          <w:b w:val="0"/>
          <w:sz w:val="24"/>
          <w:szCs w:val="24"/>
        </w:rPr>
        <w:t xml:space="preserve"> regard to record keeping, 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r w:rsidR="00331C60">
        <w:rPr>
          <w:rFonts w:cs="Arial"/>
          <w:b w:val="0"/>
          <w:sz w:val="24"/>
          <w:szCs w:val="24"/>
        </w:rPr>
        <w:t>.</w:t>
      </w:r>
    </w:p>
    <w:p w14:paraId="476E3303" w14:textId="73C93233" w:rsidR="00F726FD" w:rsidRPr="00F726FD" w:rsidRDefault="00561C74" w:rsidP="00F726FD">
      <w:pPr>
        <w:autoSpaceDE w:val="0"/>
        <w:autoSpaceDN w:val="0"/>
        <w:adjustRightInd w:val="0"/>
        <w:spacing w:after="0" w:line="240" w:lineRule="auto"/>
        <w:rPr>
          <w:rFonts w:eastAsiaTheme="minorHAnsi" w:cs="Arial"/>
          <w:color w:val="000000"/>
          <w:sz w:val="20"/>
          <w:lang w:eastAsia="en-US"/>
        </w:rPr>
      </w:pPr>
      <w:r w:rsidRPr="003166B3">
        <w:rPr>
          <w:szCs w:val="24"/>
        </w:rPr>
        <w:t xml:space="preserve">The </w:t>
      </w:r>
      <w:r w:rsidR="00F726FD" w:rsidRPr="003166B3">
        <w:rPr>
          <w:szCs w:val="24"/>
        </w:rPr>
        <w:t>school</w:t>
      </w:r>
      <w:r w:rsidRPr="003166B3">
        <w:rPr>
          <w:szCs w:val="24"/>
        </w:rPr>
        <w:t xml:space="preserve"> has </w:t>
      </w:r>
      <w:r w:rsidR="00F726FD" w:rsidRPr="003166B3">
        <w:rPr>
          <w:szCs w:val="24"/>
        </w:rPr>
        <w:t xml:space="preserve">appropriate policies and processes in place to manage and record any such concerns that do not meet the harm </w:t>
      </w:r>
      <w:r w:rsidR="00B44CF8" w:rsidRPr="003166B3">
        <w:rPr>
          <w:szCs w:val="24"/>
        </w:rPr>
        <w:t>threshold and</w:t>
      </w:r>
      <w:r w:rsidR="00F726FD" w:rsidRPr="003166B3">
        <w:rPr>
          <w:szCs w:val="24"/>
        </w:rPr>
        <w:t xml:space="preserve"> take appropriate action to safeguard </w:t>
      </w:r>
      <w:r w:rsidR="00B44CF8" w:rsidRPr="003166B3">
        <w:rPr>
          <w:szCs w:val="24"/>
        </w:rPr>
        <w:t>children.</w:t>
      </w:r>
      <w:r w:rsidR="00B44CF8" w:rsidRPr="003166B3">
        <w:rPr>
          <w:rFonts w:eastAsiaTheme="minorHAnsi" w:cs="Arial"/>
          <w:color w:val="000000"/>
          <w:szCs w:val="24"/>
          <w:lang w:eastAsia="en-US"/>
        </w:rPr>
        <w:t xml:space="preserve"> </w:t>
      </w:r>
      <w:r w:rsidR="003166B3">
        <w:rPr>
          <w:rFonts w:eastAsiaTheme="minorHAnsi" w:cs="Arial"/>
          <w:color w:val="000000"/>
          <w:szCs w:val="24"/>
          <w:lang w:eastAsia="en-US"/>
        </w:rPr>
        <w:t>(</w:t>
      </w:r>
      <w:r w:rsidR="00B44CF8" w:rsidRPr="003166B3">
        <w:rPr>
          <w:rFonts w:eastAsiaTheme="minorHAnsi" w:cs="Arial"/>
          <w:color w:val="000000"/>
          <w:szCs w:val="24"/>
          <w:lang w:eastAsia="en-US"/>
        </w:rPr>
        <w:t>Please</w:t>
      </w:r>
      <w:r w:rsidR="00F726FD" w:rsidRPr="003166B3">
        <w:rPr>
          <w:rFonts w:eastAsiaTheme="minorHAnsi" w:cs="Arial"/>
          <w:color w:val="000000"/>
          <w:szCs w:val="24"/>
          <w:lang w:eastAsia="en-US"/>
        </w:rPr>
        <w:t xml:space="preserve"> </w:t>
      </w:r>
      <w:r w:rsidRPr="003166B3">
        <w:rPr>
          <w:rFonts w:eastAsiaTheme="minorHAnsi" w:cs="Arial"/>
          <w:color w:val="000000"/>
          <w:szCs w:val="24"/>
          <w:lang w:eastAsia="en-US"/>
        </w:rPr>
        <w:t xml:space="preserve">see </w:t>
      </w:r>
      <w:r w:rsidR="00F726FD" w:rsidRPr="003166B3">
        <w:rPr>
          <w:rFonts w:eastAsiaTheme="minorHAnsi" w:cs="Arial"/>
          <w:color w:val="000000"/>
          <w:szCs w:val="24"/>
          <w:lang w:eastAsia="en-US"/>
        </w:rPr>
        <w:t xml:space="preserve">Appendix </w:t>
      </w:r>
      <w:r w:rsidRPr="003166B3">
        <w:rPr>
          <w:rFonts w:eastAsiaTheme="minorHAnsi" w:cs="Arial"/>
          <w:color w:val="000000"/>
          <w:szCs w:val="24"/>
          <w:lang w:eastAsia="en-US"/>
        </w:rPr>
        <w:t>Five for more information</w:t>
      </w:r>
      <w:r w:rsidR="003166B3">
        <w:rPr>
          <w:rFonts w:eastAsiaTheme="minorHAnsi" w:cs="Arial"/>
          <w:color w:val="000000"/>
          <w:szCs w:val="24"/>
          <w:lang w:eastAsia="en-US"/>
        </w:rPr>
        <w:t>).</w:t>
      </w:r>
    </w:p>
    <w:p w14:paraId="4F0A9A7A" w14:textId="77777777" w:rsidR="00C25903" w:rsidRDefault="00C25903"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5E01519" w14:textId="6E04F3D1"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380E4D">
        <w:rPr>
          <w:rFonts w:cs="Arial"/>
          <w:b w:val="0"/>
          <w:sz w:val="24"/>
          <w:szCs w:val="24"/>
        </w:rPr>
        <w:t>Head Teacher</w:t>
      </w:r>
      <w:r w:rsidR="001C4BA3">
        <w:rPr>
          <w:rFonts w:cs="Arial"/>
          <w:b w:val="0"/>
          <w:sz w:val="24"/>
          <w:szCs w:val="24"/>
        </w:rPr>
        <w:t>/Principal</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14:paraId="70961EA5"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4A22937B" w14:textId="77777777"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23"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24"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2B80B31F" w14:textId="77777777" w:rsidR="00D81253" w:rsidRPr="00880D10" w:rsidRDefault="00D81253" w:rsidP="00D81253">
      <w:pPr>
        <w:pStyle w:val="BodyText2"/>
        <w:rPr>
          <w:rFonts w:ascii="Arial" w:hAnsi="Arial" w:cs="Arial"/>
          <w:b w:val="0"/>
          <w:szCs w:val="24"/>
        </w:rPr>
      </w:pPr>
    </w:p>
    <w:p w14:paraId="4A9262F3" w14:textId="01B5CB62" w:rsidR="00D81253" w:rsidRDefault="00D81253" w:rsidP="00D81253">
      <w:pPr>
        <w:pStyle w:val="BodyText2"/>
        <w:rPr>
          <w:rFonts w:ascii="Arial" w:hAnsi="Arial" w:cs="Arial"/>
          <w:b w:val="0"/>
          <w:szCs w:val="24"/>
        </w:rPr>
      </w:pPr>
    </w:p>
    <w:p w14:paraId="36482573" w14:textId="08D18520" w:rsidR="0094109B" w:rsidRDefault="0094109B" w:rsidP="00D81253">
      <w:pPr>
        <w:pStyle w:val="BodyText2"/>
        <w:rPr>
          <w:rFonts w:ascii="Arial" w:hAnsi="Arial" w:cs="Arial"/>
          <w:b w:val="0"/>
          <w:szCs w:val="24"/>
        </w:rPr>
      </w:pPr>
    </w:p>
    <w:p w14:paraId="68ECC6A8" w14:textId="5E8E1769" w:rsidR="0094109B" w:rsidRDefault="0094109B" w:rsidP="00D81253">
      <w:pPr>
        <w:pStyle w:val="BodyText2"/>
        <w:rPr>
          <w:rFonts w:ascii="Arial" w:hAnsi="Arial" w:cs="Arial"/>
          <w:b w:val="0"/>
          <w:szCs w:val="24"/>
        </w:rPr>
      </w:pPr>
    </w:p>
    <w:p w14:paraId="0C250511" w14:textId="03402290" w:rsidR="0094109B" w:rsidRDefault="0094109B" w:rsidP="00D81253">
      <w:pPr>
        <w:pStyle w:val="BodyText2"/>
        <w:rPr>
          <w:rFonts w:ascii="Arial" w:hAnsi="Arial" w:cs="Arial"/>
          <w:b w:val="0"/>
          <w:szCs w:val="24"/>
        </w:rPr>
      </w:pPr>
    </w:p>
    <w:p w14:paraId="4E7AA96E" w14:textId="100336C7" w:rsidR="0094109B" w:rsidRDefault="0094109B" w:rsidP="00D81253">
      <w:pPr>
        <w:pStyle w:val="BodyText2"/>
        <w:rPr>
          <w:rFonts w:ascii="Arial" w:hAnsi="Arial" w:cs="Arial"/>
          <w:b w:val="0"/>
          <w:szCs w:val="24"/>
        </w:rPr>
      </w:pPr>
    </w:p>
    <w:p w14:paraId="665935F9" w14:textId="07788ED1" w:rsidR="0094109B" w:rsidRDefault="0094109B" w:rsidP="00D81253">
      <w:pPr>
        <w:pStyle w:val="BodyText2"/>
        <w:rPr>
          <w:rFonts w:ascii="Arial" w:hAnsi="Arial" w:cs="Arial"/>
          <w:b w:val="0"/>
          <w:szCs w:val="24"/>
        </w:rPr>
      </w:pPr>
    </w:p>
    <w:p w14:paraId="370B96FB" w14:textId="52ABF7B8" w:rsidR="0094109B" w:rsidRDefault="0094109B" w:rsidP="00D81253">
      <w:pPr>
        <w:pStyle w:val="BodyText2"/>
        <w:rPr>
          <w:rFonts w:ascii="Arial" w:hAnsi="Arial" w:cs="Arial"/>
          <w:b w:val="0"/>
          <w:szCs w:val="24"/>
        </w:rPr>
      </w:pPr>
    </w:p>
    <w:p w14:paraId="2A4B3433" w14:textId="221E40A7" w:rsidR="0094109B" w:rsidRDefault="0094109B" w:rsidP="00D81253">
      <w:pPr>
        <w:pStyle w:val="BodyText2"/>
        <w:rPr>
          <w:rFonts w:ascii="Arial" w:hAnsi="Arial" w:cs="Arial"/>
          <w:b w:val="0"/>
          <w:szCs w:val="24"/>
        </w:rPr>
      </w:pPr>
    </w:p>
    <w:p w14:paraId="7DA2FC03" w14:textId="0897B28F" w:rsidR="0094109B" w:rsidRDefault="0094109B" w:rsidP="00D81253">
      <w:pPr>
        <w:pStyle w:val="BodyText2"/>
        <w:rPr>
          <w:rFonts w:ascii="Arial" w:hAnsi="Arial" w:cs="Arial"/>
          <w:b w:val="0"/>
          <w:szCs w:val="24"/>
        </w:rPr>
      </w:pPr>
    </w:p>
    <w:p w14:paraId="3EA9DE4F" w14:textId="15C245AF" w:rsidR="003166B3" w:rsidRDefault="003166B3" w:rsidP="00D81253">
      <w:pPr>
        <w:pStyle w:val="BodyText2"/>
        <w:rPr>
          <w:rFonts w:ascii="Arial" w:hAnsi="Arial" w:cs="Arial"/>
          <w:b w:val="0"/>
          <w:szCs w:val="24"/>
        </w:rPr>
      </w:pPr>
    </w:p>
    <w:p w14:paraId="58F7FAE7" w14:textId="3C614FD4" w:rsidR="003166B3" w:rsidRDefault="003166B3" w:rsidP="00D81253">
      <w:pPr>
        <w:pStyle w:val="BodyText2"/>
        <w:rPr>
          <w:rFonts w:ascii="Arial" w:hAnsi="Arial" w:cs="Arial"/>
          <w:b w:val="0"/>
          <w:szCs w:val="24"/>
        </w:rPr>
      </w:pPr>
    </w:p>
    <w:p w14:paraId="7C403EAB" w14:textId="47B13156" w:rsidR="003166B3" w:rsidRDefault="003166B3" w:rsidP="00D81253">
      <w:pPr>
        <w:pStyle w:val="BodyText2"/>
        <w:rPr>
          <w:rFonts w:ascii="Arial" w:hAnsi="Arial" w:cs="Arial"/>
          <w:b w:val="0"/>
          <w:szCs w:val="24"/>
        </w:rPr>
      </w:pPr>
    </w:p>
    <w:p w14:paraId="73BE9CF6" w14:textId="729878B5" w:rsidR="003166B3" w:rsidRDefault="003166B3" w:rsidP="00D81253">
      <w:pPr>
        <w:pStyle w:val="BodyText2"/>
        <w:rPr>
          <w:rFonts w:ascii="Arial" w:hAnsi="Arial" w:cs="Arial"/>
          <w:b w:val="0"/>
          <w:szCs w:val="24"/>
        </w:rPr>
      </w:pPr>
    </w:p>
    <w:p w14:paraId="5E5BB4F5" w14:textId="7F3A08EC" w:rsidR="003166B3" w:rsidRDefault="003166B3" w:rsidP="00D81253">
      <w:pPr>
        <w:pStyle w:val="BodyText2"/>
        <w:rPr>
          <w:rFonts w:ascii="Arial" w:hAnsi="Arial" w:cs="Arial"/>
          <w:b w:val="0"/>
          <w:szCs w:val="24"/>
        </w:rPr>
      </w:pPr>
    </w:p>
    <w:p w14:paraId="7075317B" w14:textId="77777777" w:rsidR="003166B3" w:rsidRDefault="003166B3" w:rsidP="00D81253">
      <w:pPr>
        <w:pStyle w:val="BodyText2"/>
        <w:rPr>
          <w:rFonts w:ascii="Arial" w:hAnsi="Arial" w:cs="Arial"/>
          <w:b w:val="0"/>
          <w:szCs w:val="24"/>
        </w:rPr>
      </w:pPr>
    </w:p>
    <w:p w14:paraId="6CF39C44" w14:textId="77777777" w:rsidR="0094109B" w:rsidRDefault="0094109B" w:rsidP="00D81253">
      <w:pPr>
        <w:pStyle w:val="BodyText2"/>
        <w:rPr>
          <w:rFonts w:ascii="Arial" w:hAnsi="Arial" w:cs="Arial"/>
          <w:b w:val="0"/>
          <w:szCs w:val="24"/>
        </w:rPr>
      </w:pPr>
    </w:p>
    <w:p w14:paraId="28DE9E6E" w14:textId="7F70BA26" w:rsidR="000D408E" w:rsidRDefault="000D408E" w:rsidP="00D81253">
      <w:pPr>
        <w:pStyle w:val="BodyText2"/>
        <w:rPr>
          <w:rFonts w:ascii="Arial" w:hAnsi="Arial" w:cs="Arial"/>
          <w:b w:val="0"/>
          <w:szCs w:val="24"/>
        </w:rPr>
      </w:pPr>
    </w:p>
    <w:p w14:paraId="4C164E2E" w14:textId="26A67C2F" w:rsidR="00D81253" w:rsidRPr="00880D10" w:rsidRDefault="00E53E1E" w:rsidP="003166B3">
      <w:pPr>
        <w:pStyle w:val="BodyText2"/>
        <w:jc w:val="center"/>
        <w:rPr>
          <w:rFonts w:ascii="Arial" w:hAnsi="Arial" w:cs="Arial"/>
          <w:szCs w:val="24"/>
        </w:rPr>
      </w:pPr>
      <w:r>
        <w:rPr>
          <w:rFonts w:ascii="Arial" w:hAnsi="Arial" w:cs="Arial"/>
          <w:szCs w:val="24"/>
        </w:rPr>
        <w:t>A</w:t>
      </w:r>
      <w:r w:rsidR="00D81253" w:rsidRPr="00880D10">
        <w:rPr>
          <w:rFonts w:ascii="Arial" w:hAnsi="Arial" w:cs="Arial"/>
          <w:szCs w:val="24"/>
        </w:rPr>
        <w:t>PPENDICES</w:t>
      </w:r>
    </w:p>
    <w:p w14:paraId="57B8BE3B" w14:textId="58BEBB56" w:rsidR="00156C86" w:rsidRDefault="0094109B" w:rsidP="00935825">
      <w:pPr>
        <w:pStyle w:val="BodyText2"/>
        <w:rPr>
          <w:rFonts w:ascii="Arial" w:hAnsi="Arial" w:cs="Arial"/>
          <w:szCs w:val="24"/>
        </w:rPr>
      </w:pPr>
      <w:r>
        <w:rPr>
          <w:rFonts w:ascii="Arial" w:hAnsi="Arial" w:cs="Arial"/>
          <w:szCs w:val="24"/>
        </w:rPr>
        <w:t xml:space="preserve">Appendix One </w:t>
      </w:r>
    </w:p>
    <w:p w14:paraId="34EDE785" w14:textId="4BDC5BF9" w:rsidR="0094109B" w:rsidRDefault="0094109B" w:rsidP="0094109B">
      <w:pPr>
        <w:pStyle w:val="BodyText2"/>
        <w:rPr>
          <w:rFonts w:ascii="Arial" w:hAnsi="Arial" w:cs="Arial"/>
          <w:szCs w:val="24"/>
        </w:rPr>
      </w:pPr>
      <w:r>
        <w:rPr>
          <w:rFonts w:ascii="Arial" w:hAnsi="Arial" w:cs="Arial"/>
          <w:szCs w:val="24"/>
        </w:rPr>
        <w:t>The Designated Safeguarding Lead will:</w:t>
      </w:r>
    </w:p>
    <w:p w14:paraId="3EBD2F66" w14:textId="713E4D72" w:rsidR="0094109B" w:rsidRPr="00B51EE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support staff who make referrals to the Local Authority Children’s Social Care and act as a source of support, adv</w:t>
      </w:r>
      <w:r>
        <w:rPr>
          <w:rFonts w:cs="Arial"/>
          <w:b w:val="0"/>
          <w:sz w:val="24"/>
          <w:szCs w:val="24"/>
        </w:rPr>
        <w:t>ice and expertise for all staff</w:t>
      </w:r>
    </w:p>
    <w:p w14:paraId="1529EE7B" w14:textId="7E2E0F4A"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refer cases to the Police where a crime may have been committed</w:t>
      </w:r>
    </w:p>
    <w:p w14:paraId="04AE940B" w14:textId="7777777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eek advice in regard to safeguarding matters related to radicalisation and make referrals to Channel as required</w:t>
      </w:r>
    </w:p>
    <w:p w14:paraId="387215AE" w14:textId="77777777"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li</w:t>
      </w:r>
      <w:r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14:paraId="0BB68A15" w14:textId="480D73E8" w:rsidR="0094109B" w:rsidRPr="003166B3" w:rsidRDefault="0094109B" w:rsidP="00740AA6">
      <w:pPr>
        <w:pStyle w:val="ListParagraph"/>
        <w:numPr>
          <w:ilvl w:val="0"/>
          <w:numId w:val="39"/>
        </w:numPr>
        <w:autoSpaceDE w:val="0"/>
        <w:autoSpaceDN w:val="0"/>
        <w:adjustRightInd w:val="0"/>
        <w:spacing w:after="0" w:line="240" w:lineRule="auto"/>
        <w:rPr>
          <w:rFonts w:ascii="Arial-BoldMT" w:eastAsiaTheme="minorHAnsi" w:hAnsi="Arial-BoldMT" w:cs="Arial-BoldMT"/>
          <w:szCs w:val="24"/>
          <w:lang w:eastAsia="en-US"/>
        </w:rPr>
      </w:pPr>
      <w:r w:rsidRPr="003166B3">
        <w:rPr>
          <w:rFonts w:ascii="Arial-BoldMT" w:eastAsiaTheme="minorHAnsi" w:hAnsi="Arial-BoldMT" w:cs="Arial-BoldMT"/>
          <w:szCs w:val="24"/>
          <w:lang w:eastAsia="en-US"/>
        </w:rPr>
        <w:t>liaise with the senior mental health lead and, where available, the Mental Health Support Team, where safeguarding concerns are linked to mental health</w:t>
      </w:r>
    </w:p>
    <w:p w14:paraId="74DC013F" w14:textId="77777777" w:rsidR="0094109B" w:rsidRPr="003166B3" w:rsidRDefault="0094109B" w:rsidP="0094109B">
      <w:pPr>
        <w:pStyle w:val="ListParagraph"/>
        <w:autoSpaceDE w:val="0"/>
        <w:autoSpaceDN w:val="0"/>
        <w:adjustRightInd w:val="0"/>
        <w:spacing w:after="0" w:line="240" w:lineRule="auto"/>
        <w:rPr>
          <w:rFonts w:ascii="Arial-BoldMT" w:eastAsiaTheme="minorHAnsi" w:hAnsi="Arial-BoldMT" w:cs="Arial-BoldMT"/>
          <w:szCs w:val="24"/>
          <w:lang w:eastAsia="en-US"/>
        </w:rPr>
      </w:pPr>
    </w:p>
    <w:p w14:paraId="3728C1E0" w14:textId="47246605" w:rsidR="0094109B" w:rsidRPr="003166B3" w:rsidRDefault="0094109B" w:rsidP="00740AA6">
      <w:pPr>
        <w:pStyle w:val="BodyText"/>
        <w:keepNext/>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lead regular case monitoring reviews of vulnerable children. These reviews, together with any actions arising from the review and the rationale for decision-making will be recorded in case files</w:t>
      </w:r>
    </w:p>
    <w:p w14:paraId="31A28F1C" w14:textId="5A6AA66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safeguarding and child protection information will be dealt with in a confidential manner and in accordance with the LSCB’s information sharing guidance.  </w:t>
      </w:r>
    </w:p>
    <w:p w14:paraId="4458EBC1" w14:textId="3696A732"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staff will be informed of relevant details only when the Designated Safeguarding Lead feels their having knowledge of a situation will improve their ability to deal with an individual child and / or family.  </w:t>
      </w:r>
    </w:p>
    <w:p w14:paraId="22592900" w14:textId="0DA0B073"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a written record will be made of what information has been shared with whom, and when  </w:t>
      </w:r>
    </w:p>
    <w:p w14:paraId="5186AF54" w14:textId="415C54A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bCs/>
          <w:sz w:val="28"/>
          <w:szCs w:val="28"/>
        </w:rPr>
      </w:pPr>
      <w:r w:rsidRPr="003166B3">
        <w:rPr>
          <w:b w:val="0"/>
          <w:bCs/>
          <w:sz w:val="24"/>
          <w:szCs w:val="24"/>
        </w:rPr>
        <w:t>ensure that child protection files are kept up to date</w:t>
      </w:r>
    </w:p>
    <w:p w14:paraId="37010A8C" w14:textId="6F56936D" w:rsidR="0094109B" w:rsidRPr="007762A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7762A1">
        <w:rPr>
          <w:rFonts w:cs="Arial"/>
          <w:b w:val="0"/>
          <w:sz w:val="24"/>
          <w:szCs w:val="24"/>
        </w:rPr>
        <w:t>safeguarding and child protection records will be stored securely in a central place separate from academic records</w:t>
      </w:r>
    </w:p>
    <w:p w14:paraId="3DFE7F51" w14:textId="45590B74"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i</w:t>
      </w:r>
      <w:r w:rsidRPr="00CC0280">
        <w:rPr>
          <w:rFonts w:cs="Arial"/>
          <w:b w:val="0"/>
          <w:sz w:val="24"/>
          <w:szCs w:val="24"/>
        </w:rPr>
        <w:t>ndividual files will be kept for each child: the school will n</w:t>
      </w:r>
      <w:r>
        <w:rPr>
          <w:rFonts w:cs="Arial"/>
          <w:b w:val="0"/>
          <w:sz w:val="24"/>
          <w:szCs w:val="24"/>
        </w:rPr>
        <w:t>ot keep family files</w:t>
      </w:r>
    </w:p>
    <w:p w14:paraId="676713D3" w14:textId="0212CF4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CC0280">
        <w:rPr>
          <w:rFonts w:cs="Arial"/>
          <w:b w:val="0"/>
          <w:sz w:val="24"/>
          <w:szCs w:val="24"/>
        </w:rPr>
        <w:t>access to safeguarding and child protection records by staff other than by the Designated Safeguarding Lead will be restricted, and a written record kept of who has had access to th</w:t>
      </w:r>
      <w:r>
        <w:rPr>
          <w:rFonts w:cs="Arial"/>
          <w:b w:val="0"/>
          <w:sz w:val="24"/>
          <w:szCs w:val="24"/>
        </w:rPr>
        <w:t>em and when</w:t>
      </w:r>
    </w:p>
    <w:p w14:paraId="787077D7" w14:textId="4FAAE412"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14:paraId="0DB26C6B" w14:textId="10052CB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14:paraId="4EB8DEBB" w14:textId="77777777" w:rsidR="00156C86" w:rsidRDefault="00156C86" w:rsidP="00935825">
      <w:pPr>
        <w:pStyle w:val="BodyText2"/>
        <w:rPr>
          <w:rFonts w:ascii="Arial" w:hAnsi="Arial" w:cs="Arial"/>
          <w:szCs w:val="24"/>
        </w:rPr>
      </w:pPr>
    </w:p>
    <w:p w14:paraId="43B6A228" w14:textId="77777777" w:rsidR="00156C86" w:rsidRDefault="00156C86" w:rsidP="00935825">
      <w:pPr>
        <w:pStyle w:val="BodyText2"/>
        <w:rPr>
          <w:rFonts w:ascii="Arial" w:hAnsi="Arial" w:cs="Arial"/>
          <w:szCs w:val="24"/>
        </w:rPr>
      </w:pPr>
      <w:r>
        <w:rPr>
          <w:rFonts w:ascii="Arial" w:hAnsi="Arial" w:cs="Arial"/>
          <w:szCs w:val="24"/>
        </w:rPr>
        <w:t>Appendix Two</w:t>
      </w:r>
    </w:p>
    <w:p w14:paraId="2113E211" w14:textId="77777777" w:rsidR="00156C86" w:rsidRPr="00880D10" w:rsidRDefault="00156C86" w:rsidP="00156C86">
      <w:pPr>
        <w:pStyle w:val="BodyText2"/>
        <w:ind w:left="720"/>
        <w:rPr>
          <w:rFonts w:ascii="Arial" w:hAnsi="Arial" w:cs="Arial"/>
          <w:szCs w:val="24"/>
        </w:rPr>
      </w:pPr>
      <w:r w:rsidRPr="00880D10">
        <w:rPr>
          <w:rFonts w:ascii="Arial" w:hAnsi="Arial" w:cs="Arial"/>
          <w:szCs w:val="24"/>
        </w:rPr>
        <w:t>The governing body</w:t>
      </w:r>
      <w:r>
        <w:rPr>
          <w:rFonts w:ascii="Arial" w:hAnsi="Arial" w:cs="Arial"/>
          <w:szCs w:val="24"/>
        </w:rPr>
        <w:t xml:space="preserve">/equivalent </w:t>
      </w:r>
      <w:r w:rsidRPr="00880D10">
        <w:rPr>
          <w:rFonts w:ascii="Arial" w:hAnsi="Arial" w:cs="Arial"/>
          <w:szCs w:val="24"/>
        </w:rPr>
        <w:t>will ensure that:</w:t>
      </w:r>
    </w:p>
    <w:p w14:paraId="12D474B4" w14:textId="77777777" w:rsidR="00156C86" w:rsidRPr="009A1051" w:rsidRDefault="00156C86" w:rsidP="00156C86">
      <w:pPr>
        <w:pStyle w:val="Default"/>
        <w:numPr>
          <w:ilvl w:val="0"/>
          <w:numId w:val="1"/>
        </w:numPr>
        <w:rPr>
          <w:color w:val="auto"/>
        </w:rPr>
      </w:pPr>
      <w:r>
        <w:rPr>
          <w:color w:val="auto"/>
        </w:rPr>
        <w:t>t</w:t>
      </w:r>
      <w:r w:rsidRPr="00880D10">
        <w:rPr>
          <w:color w:val="auto"/>
        </w:rPr>
        <w:t xml:space="preserve">he school contribute to inter-agency working in line with statutory guidance </w:t>
      </w:r>
      <w:r>
        <w:rPr>
          <w:color w:val="auto"/>
        </w:rPr>
        <w:t>‘</w:t>
      </w:r>
      <w:r w:rsidRPr="00880D10">
        <w:rPr>
          <w:color w:val="auto"/>
        </w:rPr>
        <w:t>Working Together to Safeguard Children 2018</w:t>
      </w:r>
      <w:r>
        <w:rPr>
          <w:color w:val="auto"/>
        </w:rPr>
        <w:t>’ - t</w:t>
      </w:r>
      <w:r w:rsidRPr="009A1051">
        <w:rPr>
          <w:color w:val="auto"/>
        </w:rPr>
        <w:t>his includes providing a co-ordinated offer of early help when additional needs of children are identified and contributing to inter-agency plans to provide additional support to children subject to child protection plans</w:t>
      </w:r>
    </w:p>
    <w:p w14:paraId="7B8DDEA6" w14:textId="77777777" w:rsidR="00156C86" w:rsidRPr="00880D10" w:rsidRDefault="00156C86" w:rsidP="00156C86">
      <w:pPr>
        <w:pStyle w:val="Default"/>
        <w:ind w:left="1080"/>
        <w:rPr>
          <w:color w:val="auto"/>
        </w:rPr>
      </w:pPr>
    </w:p>
    <w:p w14:paraId="0CA38E87" w14:textId="77777777" w:rsidR="00156C86" w:rsidRDefault="00156C86" w:rsidP="00156C86">
      <w:pPr>
        <w:pStyle w:val="Default"/>
        <w:numPr>
          <w:ilvl w:val="0"/>
          <w:numId w:val="1"/>
        </w:numPr>
        <w:rPr>
          <w:color w:val="auto"/>
        </w:rPr>
      </w:pPr>
      <w:r>
        <w:rPr>
          <w:color w:val="auto"/>
        </w:rPr>
        <w:t>t</w:t>
      </w:r>
      <w:r w:rsidRPr="00880D10">
        <w:rPr>
          <w:color w:val="auto"/>
        </w:rPr>
        <w:t xml:space="preserve">he school provides an appropriate safeguarding response in accordance </w:t>
      </w:r>
      <w:r>
        <w:rPr>
          <w:color w:val="auto"/>
        </w:rPr>
        <w:t xml:space="preserve">with the </w:t>
      </w:r>
      <w:r>
        <w:t>Central Bedfordshire</w:t>
      </w:r>
      <w:r>
        <w:rPr>
          <w:color w:val="auto"/>
        </w:rPr>
        <w:t xml:space="preserve"> </w:t>
      </w:r>
      <w:r w:rsidRPr="00880D10">
        <w:rPr>
          <w:color w:val="auto"/>
        </w:rPr>
        <w:t>Thresholds Framework</w:t>
      </w:r>
      <w:r>
        <w:rPr>
          <w:color w:val="auto"/>
        </w:rPr>
        <w:t xml:space="preserve"> in order to safeguard children.</w:t>
      </w:r>
    </w:p>
    <w:p w14:paraId="799F8D35" w14:textId="77777777" w:rsidR="00156C86" w:rsidRDefault="00156C86" w:rsidP="00156C86">
      <w:pPr>
        <w:pStyle w:val="Default"/>
        <w:ind w:left="1080"/>
        <w:rPr>
          <w:color w:val="auto"/>
        </w:rPr>
      </w:pPr>
    </w:p>
    <w:p w14:paraId="78F924FC" w14:textId="77777777" w:rsidR="00156C86" w:rsidRPr="007B456E" w:rsidRDefault="00156C86" w:rsidP="00156C86">
      <w:pPr>
        <w:pStyle w:val="Default"/>
        <w:numPr>
          <w:ilvl w:val="0"/>
          <w:numId w:val="1"/>
        </w:numPr>
        <w:rPr>
          <w:color w:val="auto"/>
        </w:rPr>
      </w:pPr>
      <w:r w:rsidRPr="007B456E">
        <w:rPr>
          <w:color w:val="auto"/>
        </w:rPr>
        <w:t xml:space="preserve">online safety is considered with increasing work online, which poses concerns around potentially harmful and inappropriate online material. Governing bodies will ensure that appropriate filters and monitoring systems are in place. </w:t>
      </w:r>
    </w:p>
    <w:p w14:paraId="090CC5C5" w14:textId="77777777" w:rsidR="00156C86" w:rsidRPr="009A1051" w:rsidRDefault="00156C86" w:rsidP="00156C86">
      <w:pPr>
        <w:pStyle w:val="Default"/>
        <w:ind w:left="1080"/>
        <w:rPr>
          <w:color w:val="auto"/>
        </w:rPr>
      </w:pPr>
    </w:p>
    <w:p w14:paraId="4A0BD189" w14:textId="77777777" w:rsidR="00156C86" w:rsidRPr="00D756C2" w:rsidRDefault="00156C86" w:rsidP="00156C86">
      <w:pPr>
        <w:pStyle w:val="Default"/>
        <w:numPr>
          <w:ilvl w:val="0"/>
          <w:numId w:val="1"/>
        </w:numPr>
        <w:rPr>
          <w:color w:val="auto"/>
        </w:rPr>
      </w:pPr>
      <w:r>
        <w:rPr>
          <w:color w:val="auto"/>
        </w:rPr>
        <w:t>t</w:t>
      </w:r>
      <w:r w:rsidRPr="009A1051">
        <w:rPr>
          <w:color w:val="auto"/>
        </w:rPr>
        <w:t xml:space="preserve">he school pays due regard to the need to safeguard children in specific circumstances such as Child Sexual Exploitation (CSE), </w:t>
      </w:r>
      <w:r>
        <w:rPr>
          <w:color w:val="auto"/>
        </w:rPr>
        <w:t xml:space="preserve">Child Criminal Exploitation (CCE), </w:t>
      </w:r>
      <w:r w:rsidRPr="009A1051">
        <w:rPr>
          <w:color w:val="auto"/>
        </w:rPr>
        <w:t xml:space="preserve">vulnerability to radicalisation, Female Genital Mutilation (FGM) or peer on </w:t>
      </w:r>
      <w:r w:rsidRPr="007F04C0">
        <w:t>peer abuse which can include gang related violence, cyberbullying, sexually harmful behaviours, sexual violence, sexual harassment</w:t>
      </w:r>
      <w:r>
        <w:t>, ups</w:t>
      </w:r>
      <w:r w:rsidRPr="007F04C0">
        <w:t>kirting or youth produced sexual imagery.</w:t>
      </w:r>
    </w:p>
    <w:p w14:paraId="42724CBC" w14:textId="77777777" w:rsidR="00156C86" w:rsidRPr="00D756C2" w:rsidRDefault="00156C86" w:rsidP="00156C86">
      <w:pPr>
        <w:pStyle w:val="Default"/>
        <w:rPr>
          <w:color w:val="auto"/>
        </w:rPr>
      </w:pPr>
    </w:p>
    <w:p w14:paraId="35F6AB94"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the child protection policy reflects and addresses additional challenges exist for those children with special educational needs and disabilities and physical and mental health needs, and the school should consider extra pastoral support and attention for these children, along with ensuring any appropriate support for communication is in place.</w:t>
      </w:r>
    </w:p>
    <w:p w14:paraId="53211A17" w14:textId="77777777" w:rsidR="00156C86" w:rsidRPr="009A1051" w:rsidRDefault="00156C86" w:rsidP="00156C86">
      <w:pPr>
        <w:pStyle w:val="Default"/>
        <w:ind w:left="720"/>
        <w:rPr>
          <w:color w:val="auto"/>
        </w:rPr>
      </w:pPr>
    </w:p>
    <w:p w14:paraId="37F2CF94" w14:textId="77777777" w:rsidR="00156C86" w:rsidRPr="00880D10" w:rsidRDefault="00156C86" w:rsidP="00156C86">
      <w:pPr>
        <w:pStyle w:val="Default"/>
        <w:numPr>
          <w:ilvl w:val="0"/>
          <w:numId w:val="1"/>
        </w:numPr>
        <w:rPr>
          <w:color w:val="auto"/>
        </w:rPr>
      </w:pPr>
      <w:r>
        <w:rPr>
          <w:color w:val="auto"/>
        </w:rPr>
        <w:t>t</w:t>
      </w:r>
      <w:r w:rsidRPr="00880D10">
        <w:rPr>
          <w:color w:val="auto"/>
        </w:rPr>
        <w:t xml:space="preserve">he school maintains information about the legal status of all children including whether a looked after child is subject to S20 voluntary </w:t>
      </w:r>
      <w:r>
        <w:rPr>
          <w:color w:val="auto"/>
        </w:rPr>
        <w:t>agreement</w:t>
      </w:r>
      <w:r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14:paraId="791237D4" w14:textId="77777777" w:rsidR="00156C86" w:rsidRPr="00880D10" w:rsidRDefault="00156C86" w:rsidP="00156C86">
      <w:pPr>
        <w:pStyle w:val="Default"/>
        <w:ind w:left="1080"/>
        <w:rPr>
          <w:color w:val="auto"/>
        </w:rPr>
      </w:pPr>
    </w:p>
    <w:p w14:paraId="4AF4C2C4" w14:textId="77777777" w:rsidR="00156C86" w:rsidRPr="00880D10" w:rsidRDefault="00156C86" w:rsidP="00156C86">
      <w:pPr>
        <w:pStyle w:val="Default"/>
        <w:numPr>
          <w:ilvl w:val="0"/>
          <w:numId w:val="1"/>
        </w:numPr>
        <w:rPr>
          <w:color w:val="auto"/>
        </w:rPr>
      </w:pPr>
      <w:r>
        <w:rPr>
          <w:color w:val="auto"/>
        </w:rPr>
        <w:t>t</w:t>
      </w:r>
      <w:r w:rsidRPr="00880D10">
        <w:rPr>
          <w:color w:val="auto"/>
        </w:rPr>
        <w:t>here is a designated teacher with the appropriate training skills and knowledge appointed to promote the academic achie</w:t>
      </w:r>
      <w:r>
        <w:rPr>
          <w:color w:val="auto"/>
        </w:rPr>
        <w:t>ve</w:t>
      </w:r>
      <w:r w:rsidRPr="00880D10">
        <w:rPr>
          <w:color w:val="auto"/>
        </w:rPr>
        <w:t>ment of looked after children and children previously looked after</w:t>
      </w:r>
    </w:p>
    <w:p w14:paraId="2AE0B1B2" w14:textId="77777777" w:rsidR="00156C86" w:rsidRPr="00880D10" w:rsidRDefault="00156C86" w:rsidP="00156C86">
      <w:pPr>
        <w:pStyle w:val="Default"/>
        <w:ind w:left="1080"/>
        <w:rPr>
          <w:color w:val="auto"/>
        </w:rPr>
      </w:pPr>
    </w:p>
    <w:p w14:paraId="090DC100" w14:textId="77777777" w:rsidR="00156C86" w:rsidRPr="00880D10" w:rsidRDefault="00156C86" w:rsidP="00156C86">
      <w:pPr>
        <w:pStyle w:val="Default"/>
        <w:numPr>
          <w:ilvl w:val="0"/>
          <w:numId w:val="1"/>
        </w:numPr>
        <w:rPr>
          <w:color w:val="auto"/>
        </w:rPr>
      </w:pPr>
      <w:r>
        <w:rPr>
          <w:color w:val="auto"/>
        </w:rPr>
        <w:t>t</w:t>
      </w:r>
      <w:r w:rsidRPr="00880D10">
        <w:rPr>
          <w:color w:val="auto"/>
        </w:rPr>
        <w:t>he school</w:t>
      </w:r>
      <w:r>
        <w:rPr>
          <w:color w:val="auto"/>
        </w:rPr>
        <w:t>’</w:t>
      </w:r>
      <w:r w:rsidRPr="00880D10">
        <w:rPr>
          <w:color w:val="auto"/>
        </w:rPr>
        <w:t xml:space="preserve">s </w:t>
      </w:r>
      <w:r>
        <w:rPr>
          <w:color w:val="auto"/>
        </w:rPr>
        <w:t>safeguarding arrangements</w:t>
      </w:r>
      <w:r w:rsidRPr="00880D10">
        <w:rPr>
          <w:color w:val="auto"/>
        </w:rPr>
        <w:t xml:space="preserve"> take into account the procedures and practice of the </w:t>
      </w:r>
      <w:r>
        <w:rPr>
          <w:color w:val="auto"/>
        </w:rPr>
        <w:t>L</w:t>
      </w:r>
      <w:r w:rsidRPr="00880D10">
        <w:rPr>
          <w:color w:val="auto"/>
        </w:rPr>
        <w:t xml:space="preserve">ocal </w:t>
      </w:r>
      <w:r>
        <w:rPr>
          <w:color w:val="auto"/>
        </w:rPr>
        <w:t>A</w:t>
      </w:r>
      <w:r w:rsidRPr="00880D10">
        <w:rPr>
          <w:color w:val="auto"/>
        </w:rPr>
        <w:t>uthority as part of the inter- procedures</w:t>
      </w:r>
      <w:r>
        <w:rPr>
          <w:color w:val="auto"/>
        </w:rPr>
        <w:t>,</w:t>
      </w:r>
      <w:r w:rsidRPr="00880D10">
        <w:rPr>
          <w:color w:val="auto"/>
        </w:rPr>
        <w:t xml:space="preserve"> set up by the </w:t>
      </w:r>
      <w:r>
        <w:rPr>
          <w:color w:val="auto"/>
        </w:rPr>
        <w:t>Local Multi Agency Safeguarding</w:t>
      </w:r>
      <w:r w:rsidRPr="00880D10">
        <w:rPr>
          <w:color w:val="auto"/>
        </w:rPr>
        <w:t xml:space="preserve"> Board </w:t>
      </w:r>
      <w:r>
        <w:rPr>
          <w:color w:val="auto"/>
        </w:rPr>
        <w:t xml:space="preserve">(LSCB). </w:t>
      </w:r>
      <w:r w:rsidRPr="00880D10">
        <w:rPr>
          <w:color w:val="auto"/>
        </w:rPr>
        <w:t xml:space="preserve">This includes working with Children’s Social Care from other areas when children attend school in </w:t>
      </w:r>
      <w:r>
        <w:t>Central Bedfordshire</w:t>
      </w:r>
      <w:r>
        <w:rPr>
          <w:color w:val="auto"/>
        </w:rPr>
        <w:t xml:space="preserve"> however live outside of </w:t>
      </w:r>
      <w:r>
        <w:t>Central Bedfordshire.</w:t>
      </w:r>
    </w:p>
    <w:p w14:paraId="6FB1CD7A" w14:textId="77777777" w:rsidR="00156C86" w:rsidRPr="00880D10" w:rsidRDefault="00156C86" w:rsidP="00156C86">
      <w:pPr>
        <w:pStyle w:val="Default"/>
        <w:ind w:left="1080"/>
        <w:rPr>
          <w:color w:val="auto"/>
        </w:rPr>
      </w:pPr>
    </w:p>
    <w:p w14:paraId="1324AF2B" w14:textId="77777777" w:rsidR="00156C86" w:rsidRDefault="00156C86" w:rsidP="00156C86">
      <w:pPr>
        <w:pStyle w:val="Default"/>
        <w:numPr>
          <w:ilvl w:val="0"/>
          <w:numId w:val="1"/>
        </w:numPr>
        <w:rPr>
          <w:color w:val="auto"/>
        </w:rPr>
      </w:pPr>
      <w:r>
        <w:rPr>
          <w:color w:val="auto"/>
        </w:rPr>
        <w:t>t</w:t>
      </w:r>
      <w:r w:rsidRPr="00880D10">
        <w:rPr>
          <w:color w:val="auto"/>
        </w:rPr>
        <w:t>he school shares information with other professionals in the interests of safeguarding children in accordance with the guidance within working Together to Safeguard Children 2018 and Information Sharing: Advice for practitioners providing safeguarding services to children, young pe</w:t>
      </w:r>
      <w:r>
        <w:rPr>
          <w:color w:val="auto"/>
        </w:rPr>
        <w:t>ople, parents and carers, 2015</w:t>
      </w:r>
    </w:p>
    <w:p w14:paraId="0160C331" w14:textId="77777777" w:rsidR="00156C86" w:rsidRPr="003166B3" w:rsidRDefault="00156C86" w:rsidP="00156C86">
      <w:pPr>
        <w:pStyle w:val="ListParagraph"/>
        <w:autoSpaceDE w:val="0"/>
        <w:autoSpaceDN w:val="0"/>
        <w:adjustRightInd w:val="0"/>
        <w:spacing w:after="93" w:line="240" w:lineRule="auto"/>
        <w:ind w:left="1080"/>
        <w:rPr>
          <w:rFonts w:eastAsiaTheme="minorHAnsi" w:cs="Arial"/>
          <w:color w:val="000000"/>
          <w:szCs w:val="24"/>
          <w:lang w:eastAsia="en-US"/>
        </w:rPr>
      </w:pPr>
    </w:p>
    <w:p w14:paraId="782CD59C" w14:textId="04275618"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 xml:space="preserve">they recognise the importance of information sharing between practitioners and local agencies. This should include ensuring arrangements are in place that clearly set out the processes and principles for sharing information within the school and with children’s social care, the safeguarding partners, other organisations, </w:t>
      </w:r>
      <w:r w:rsidR="00B44CF8" w:rsidRPr="003166B3">
        <w:rPr>
          <w:rFonts w:eastAsiaTheme="minorHAnsi" w:cs="Arial"/>
          <w:color w:val="000000"/>
          <w:szCs w:val="24"/>
          <w:lang w:eastAsia="en-US"/>
        </w:rPr>
        <w:t>agencies, and</w:t>
      </w:r>
      <w:r w:rsidRPr="003166B3">
        <w:rPr>
          <w:rFonts w:eastAsiaTheme="minorHAnsi" w:cs="Arial"/>
          <w:color w:val="000000"/>
          <w:szCs w:val="24"/>
          <w:lang w:eastAsia="en-US"/>
        </w:rPr>
        <w:t xml:space="preserve"> practitioners as required.</w:t>
      </w:r>
    </w:p>
    <w:p w14:paraId="6B0BC552" w14:textId="77777777"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that School staff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9DC5B6" w14:textId="741E9608" w:rsidR="00156C86" w:rsidRPr="003166B3" w:rsidRDefault="00156C86" w:rsidP="00561C74">
      <w:pPr>
        <w:pStyle w:val="ListParagraph"/>
        <w:numPr>
          <w:ilvl w:val="0"/>
          <w:numId w:val="1"/>
        </w:numPr>
        <w:autoSpaceDE w:val="0"/>
        <w:autoSpaceDN w:val="0"/>
        <w:adjustRightInd w:val="0"/>
        <w:spacing w:before="240" w:line="240" w:lineRule="auto"/>
        <w:rPr>
          <w:rFonts w:eastAsiaTheme="minorHAnsi" w:cs="Arial"/>
          <w:color w:val="000000"/>
          <w:szCs w:val="24"/>
          <w:lang w:eastAsia="en-US"/>
        </w:rPr>
      </w:pPr>
      <w:r w:rsidRPr="003166B3">
        <w:rPr>
          <w:rFonts w:eastAsiaTheme="minorHAnsi" w:cs="Arial"/>
          <w:color w:val="000000"/>
          <w:szCs w:val="24"/>
          <w:lang w:eastAsia="en-US"/>
        </w:rPr>
        <w:t>they are aware that among other obligations, the Data Protection Act 2018, and the UK General Data Protection</w:t>
      </w:r>
      <w:r w:rsidR="00B44CF8" w:rsidRPr="003166B3">
        <w:rPr>
          <w:rFonts w:eastAsiaTheme="minorHAnsi" w:cs="Arial"/>
          <w:color w:val="000000"/>
          <w:szCs w:val="24"/>
          <w:lang w:eastAsia="en-US"/>
        </w:rPr>
        <w:t xml:space="preserve"> </w:t>
      </w:r>
      <w:r w:rsidRPr="003166B3">
        <w:rPr>
          <w:rFonts w:eastAsiaTheme="minorHAnsi" w:cs="Arial"/>
          <w:color w:val="000000"/>
          <w:szCs w:val="24"/>
          <w:lang w:eastAsia="en-US"/>
        </w:rPr>
        <w:t>Regulation (UK GDPR) place duties on organisations and individuals to process personal information fairly and lawfully and to keep the information they hold safe and secure.</w:t>
      </w:r>
    </w:p>
    <w:p w14:paraId="68B6B8BF"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relevant staff have due regard to the relevant data protection principles</w:t>
      </w:r>
    </w:p>
    <w:p w14:paraId="44DA6B3A" w14:textId="77777777" w:rsidR="00156C86" w:rsidRPr="00880D10" w:rsidRDefault="00156C86" w:rsidP="00156C86">
      <w:pPr>
        <w:pStyle w:val="Default"/>
        <w:ind w:left="720"/>
        <w:rPr>
          <w:color w:val="auto"/>
        </w:rPr>
      </w:pPr>
    </w:p>
    <w:p w14:paraId="0A5062DF" w14:textId="77777777" w:rsidR="00156C86" w:rsidRPr="00880D10" w:rsidRDefault="00156C86" w:rsidP="00156C86">
      <w:pPr>
        <w:pStyle w:val="Default"/>
        <w:numPr>
          <w:ilvl w:val="0"/>
          <w:numId w:val="1"/>
        </w:numPr>
        <w:rPr>
          <w:color w:val="auto"/>
        </w:rPr>
      </w:pPr>
      <w:r>
        <w:rPr>
          <w:color w:val="auto"/>
        </w:rPr>
        <w:t>t</w:t>
      </w:r>
      <w:r w:rsidRPr="00880D10">
        <w:rPr>
          <w:color w:val="auto"/>
        </w:rPr>
        <w:t>he school will follow local procedures for sharing intelligence in relation to Child Sexual Exploitation</w:t>
      </w:r>
      <w:r>
        <w:rPr>
          <w:color w:val="auto"/>
        </w:rPr>
        <w:t xml:space="preserve"> and Child Criminal Exploitation</w:t>
      </w:r>
      <w:r w:rsidRPr="00880D10">
        <w:rPr>
          <w:color w:val="auto"/>
        </w:rPr>
        <w:t xml:space="preserve"> with Bedfordshire Police</w:t>
      </w:r>
      <w:r>
        <w:rPr>
          <w:color w:val="auto"/>
        </w:rPr>
        <w:t>,</w:t>
      </w:r>
      <w:r w:rsidRPr="00880D10">
        <w:rPr>
          <w:color w:val="auto"/>
        </w:rPr>
        <w:t xml:space="preserve"> and the Single Point of Cont</w:t>
      </w:r>
      <w:r>
        <w:rPr>
          <w:color w:val="auto"/>
        </w:rPr>
        <w:t xml:space="preserve">act within </w:t>
      </w:r>
      <w:r>
        <w:t>Central Bedfordshire</w:t>
      </w:r>
      <w:r>
        <w:rPr>
          <w:color w:val="auto"/>
        </w:rPr>
        <w:t xml:space="preserve"> Council</w:t>
      </w:r>
    </w:p>
    <w:p w14:paraId="48EDAD79" w14:textId="77777777" w:rsidR="00156C86" w:rsidRPr="00880D10" w:rsidRDefault="00156C86" w:rsidP="00156C86">
      <w:pPr>
        <w:pStyle w:val="Default"/>
        <w:ind w:left="1080"/>
        <w:rPr>
          <w:color w:val="auto"/>
        </w:rPr>
      </w:pPr>
    </w:p>
    <w:p w14:paraId="6124D817" w14:textId="77777777" w:rsidR="00156C86" w:rsidRPr="00880D10" w:rsidRDefault="00156C86" w:rsidP="00156C86">
      <w:pPr>
        <w:pStyle w:val="Default"/>
        <w:numPr>
          <w:ilvl w:val="0"/>
          <w:numId w:val="1"/>
        </w:numPr>
        <w:rPr>
          <w:color w:val="auto"/>
        </w:rPr>
      </w:pPr>
      <w:r>
        <w:rPr>
          <w:color w:val="auto"/>
        </w:rPr>
        <w:t>t</w:t>
      </w:r>
      <w:r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14:paraId="5D82E217" w14:textId="77777777" w:rsidR="00156C86" w:rsidRPr="00880D10" w:rsidRDefault="00156C86" w:rsidP="00156C86">
      <w:pPr>
        <w:pStyle w:val="Default"/>
        <w:rPr>
          <w:color w:val="auto"/>
        </w:rPr>
      </w:pPr>
    </w:p>
    <w:p w14:paraId="0128703D" w14:textId="77777777" w:rsidR="00156C86" w:rsidRPr="00880D10"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Pr>
          <w:rFonts w:ascii="Arial" w:hAnsi="Arial" w:cs="Arial"/>
          <w:b w:val="0"/>
          <w:bCs/>
          <w:szCs w:val="24"/>
        </w:rPr>
        <w:t xml:space="preserve">Head Teacher/Principal </w:t>
      </w:r>
      <w:r w:rsidRPr="00880D10">
        <w:rPr>
          <w:rFonts w:ascii="Arial" w:hAnsi="Arial" w:cs="Arial"/>
          <w:b w:val="0"/>
          <w:bCs/>
          <w:szCs w:val="24"/>
        </w:rPr>
        <w:t>ensures that safeguarding policies and procedures which have been adopted by the Governing Body are consistently implemented</w:t>
      </w:r>
    </w:p>
    <w:p w14:paraId="07668C83"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 has a staff behaviour policy (sometimes called the code of conduct) which should amongst other things include - staff/child relationships and communications including the use of social media and other online platforms</w:t>
      </w:r>
    </w:p>
    <w:p w14:paraId="0429217C"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 has procedures for managing allegations and concerns about adults that work or volunteer with children and that these include the procedures for making referrals to the Disclosure and Barring Service and NCTL as the teaching professional body where appropriate</w:t>
      </w:r>
    </w:p>
    <w:p w14:paraId="38F65140"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w:t>
      </w:r>
      <w:r w:rsidRPr="00880D10">
        <w:rPr>
          <w:rFonts w:ascii="Arial" w:hAnsi="Arial" w:cs="Arial"/>
          <w:b w:val="0"/>
          <w:bCs/>
          <w:szCs w:val="24"/>
        </w:rPr>
        <w:t xml:space="preserve"> operates, “safer recruitment” procedures and ensures that appropriate checks are carried out on all new staff and relevant volunteers in accordance with Keeping</w:t>
      </w:r>
      <w:r>
        <w:rPr>
          <w:rFonts w:ascii="Arial" w:hAnsi="Arial" w:cs="Arial"/>
          <w:b w:val="0"/>
          <w:bCs/>
          <w:szCs w:val="24"/>
        </w:rPr>
        <w:t xml:space="preserve"> Children Safe in Education 2020</w:t>
      </w:r>
    </w:p>
    <w:p w14:paraId="5C97D31C"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Designated Safeguarding Lead is a member of the Senior Leadership Team and has lead responsibility for safegu</w:t>
      </w:r>
      <w:r>
        <w:rPr>
          <w:rFonts w:ascii="Arial" w:hAnsi="Arial" w:cs="Arial"/>
          <w:b w:val="0"/>
          <w:bCs/>
          <w:szCs w:val="24"/>
        </w:rPr>
        <w:t>arding which is not delegated - t</w:t>
      </w:r>
      <w:r w:rsidRPr="00880D10">
        <w:rPr>
          <w:rFonts w:ascii="Arial" w:hAnsi="Arial" w:cs="Arial"/>
          <w:b w:val="0"/>
          <w:bCs/>
          <w:szCs w:val="24"/>
        </w:rPr>
        <w:t>his</w:t>
      </w:r>
      <w:r w:rsidRPr="00880D10">
        <w:rPr>
          <w:rFonts w:ascii="Arial" w:hAnsi="Arial" w:cs="Arial"/>
          <w:b w:val="0"/>
          <w:szCs w:val="24"/>
        </w:rPr>
        <w:t xml:space="preserve"> is clearly defined within the role holder’s job description and that this person has the appropriate authority, time, training, funding and resources to undertake this role as per Appendix B Keeping Children Safe in Education 20</w:t>
      </w:r>
      <w:r>
        <w:rPr>
          <w:rFonts w:ascii="Arial" w:hAnsi="Arial" w:cs="Arial"/>
          <w:b w:val="0"/>
          <w:szCs w:val="24"/>
        </w:rPr>
        <w:t>20</w:t>
      </w:r>
    </w:p>
    <w:p w14:paraId="478ACD03"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Designated Safeguarding Lead maintains management oversight of any work undertaken by the Depu</w:t>
      </w:r>
      <w:r>
        <w:rPr>
          <w:rFonts w:ascii="Arial" w:hAnsi="Arial" w:cs="Arial"/>
          <w:b w:val="0"/>
          <w:szCs w:val="24"/>
        </w:rPr>
        <w:t>ty Designated Safeguarding Lead</w:t>
      </w:r>
    </w:p>
    <w:p w14:paraId="32E7BEE3" w14:textId="77777777" w:rsidR="00156C86" w:rsidRPr="00880D10"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any Deputy Designated Safeguarding Lead has the appropriate training skills and knowledge to undertake the operational function of the Designated Safeguarding Lead as per appendix B of Keeping Children Safe in Education 20</w:t>
      </w:r>
      <w:r>
        <w:rPr>
          <w:rFonts w:ascii="Arial" w:hAnsi="Arial" w:cs="Arial"/>
          <w:b w:val="0"/>
          <w:bCs/>
          <w:szCs w:val="24"/>
        </w:rPr>
        <w:t>20</w:t>
      </w:r>
    </w:p>
    <w:p w14:paraId="7F92D949" w14:textId="77777777" w:rsidR="00156C86" w:rsidRPr="00D170B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 xml:space="preserve">he </w:t>
      </w:r>
      <w:r w:rsidRPr="00880D10">
        <w:rPr>
          <w:rFonts w:ascii="Arial" w:hAnsi="Arial" w:cs="Arial"/>
          <w:b w:val="0"/>
          <w:szCs w:val="24"/>
        </w:rPr>
        <w:t xml:space="preserve">Designated Safeguarding Lead and any Deputies undertake </w:t>
      </w:r>
      <w:r>
        <w:rPr>
          <w:rFonts w:ascii="Arial" w:hAnsi="Arial" w:cs="Arial"/>
          <w:b w:val="0"/>
          <w:szCs w:val="24"/>
        </w:rPr>
        <w:t xml:space="preserve">LSCB </w:t>
      </w:r>
      <w:r w:rsidRPr="00880D10">
        <w:rPr>
          <w:rFonts w:ascii="Arial" w:hAnsi="Arial" w:cs="Arial"/>
          <w:b w:val="0"/>
          <w:szCs w:val="24"/>
        </w:rPr>
        <w:t>higher level training to ensure they have the appropriate training, skills and know</w:t>
      </w:r>
      <w:r>
        <w:rPr>
          <w:rFonts w:ascii="Arial" w:hAnsi="Arial" w:cs="Arial"/>
          <w:b w:val="0"/>
          <w:szCs w:val="24"/>
        </w:rPr>
        <w:t>ledge to carry out this role</w:t>
      </w:r>
    </w:p>
    <w:p w14:paraId="3FA6C905"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i</w:t>
      </w:r>
      <w:r w:rsidRPr="00880D10">
        <w:rPr>
          <w:rFonts w:ascii="Arial" w:hAnsi="Arial" w:cs="Arial"/>
          <w:b w:val="0"/>
          <w:szCs w:val="24"/>
        </w:rPr>
        <w:t>n addition,</w:t>
      </w:r>
      <w:r>
        <w:rPr>
          <w:rFonts w:ascii="Arial" w:hAnsi="Arial" w:cs="Arial"/>
          <w:b w:val="0"/>
          <w:szCs w:val="24"/>
        </w:rPr>
        <w:t xml:space="preserve"> the Designated Safeguarding L</w:t>
      </w:r>
      <w:r w:rsidRPr="00880D10">
        <w:rPr>
          <w:rFonts w:ascii="Arial" w:hAnsi="Arial" w:cs="Arial"/>
          <w:b w:val="0"/>
          <w:szCs w:val="24"/>
        </w:rPr>
        <w:t xml:space="preserve">ead and any Deputies will update their knowledge by receiving safeguarding updates via the designated safeguarding officer network events, attendance at training and learning events offered by the </w:t>
      </w:r>
      <w:r>
        <w:rPr>
          <w:rFonts w:ascii="Arial" w:hAnsi="Arial" w:cs="Arial"/>
          <w:b w:val="0"/>
          <w:szCs w:val="24"/>
        </w:rPr>
        <w:t>LSCB</w:t>
      </w:r>
      <w:r w:rsidRPr="00880D10">
        <w:rPr>
          <w:rFonts w:ascii="Arial" w:hAnsi="Arial" w:cs="Arial"/>
          <w:b w:val="0"/>
          <w:szCs w:val="24"/>
        </w:rPr>
        <w:t>, online updates via NSPCC or attendance at professional development events</w:t>
      </w:r>
    </w:p>
    <w:p w14:paraId="7C7A9643" w14:textId="77777777" w:rsidR="00156C86"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w:t>
      </w:r>
      <w:r w:rsidRPr="00880D10">
        <w:rPr>
          <w:rFonts w:ascii="Arial" w:hAnsi="Arial" w:cs="Arial"/>
          <w:b w:val="0"/>
          <w:bCs/>
          <w:szCs w:val="24"/>
        </w:rPr>
        <w:t xml:space="preserve"> </w:t>
      </w:r>
      <w:r>
        <w:rPr>
          <w:rFonts w:ascii="Arial" w:hAnsi="Arial" w:cs="Arial"/>
          <w:b w:val="0"/>
          <w:bCs/>
          <w:szCs w:val="24"/>
        </w:rPr>
        <w:t>Head Teacher/Principal</w:t>
      </w:r>
      <w:r w:rsidRPr="00880D10">
        <w:rPr>
          <w:rFonts w:ascii="Arial" w:hAnsi="Arial" w:cs="Arial"/>
          <w:b w:val="0"/>
          <w:bCs/>
          <w:szCs w:val="24"/>
        </w:rPr>
        <w:t xml:space="preserve"> and all other staff who work with children undertake safeguarding training in accordance with Keeping Children Safe in Education 20</w:t>
      </w:r>
      <w:r>
        <w:rPr>
          <w:rFonts w:ascii="Arial" w:hAnsi="Arial" w:cs="Arial"/>
          <w:b w:val="0"/>
          <w:bCs/>
          <w:szCs w:val="24"/>
        </w:rPr>
        <w:t>20</w:t>
      </w:r>
      <w:r w:rsidRPr="00880D10">
        <w:rPr>
          <w:rFonts w:ascii="Arial" w:hAnsi="Arial" w:cs="Arial"/>
          <w:b w:val="0"/>
          <w:bCs/>
          <w:szCs w:val="24"/>
        </w:rPr>
        <w:t xml:space="preserve"> and that they receive annual safeguarding updates to ensure their conti</w:t>
      </w:r>
      <w:r>
        <w:rPr>
          <w:rFonts w:ascii="Arial" w:hAnsi="Arial" w:cs="Arial"/>
          <w:b w:val="0"/>
          <w:bCs/>
          <w:szCs w:val="24"/>
        </w:rPr>
        <w:t>nued professional development</w:t>
      </w:r>
    </w:p>
    <w:p w14:paraId="05E37331"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 xml:space="preserve">hese updates take account of </w:t>
      </w:r>
      <w:r>
        <w:rPr>
          <w:rFonts w:ascii="Arial" w:hAnsi="Arial" w:cs="Arial"/>
          <w:b w:val="0"/>
          <w:bCs/>
          <w:szCs w:val="24"/>
        </w:rPr>
        <w:t xml:space="preserve">LSCB </w:t>
      </w:r>
      <w:r w:rsidRPr="00880D10">
        <w:rPr>
          <w:rFonts w:ascii="Arial" w:hAnsi="Arial" w:cs="Arial"/>
          <w:b w:val="0"/>
          <w:bCs/>
          <w:szCs w:val="24"/>
        </w:rPr>
        <w:t xml:space="preserve">priorities, the local context, the needs of the pupils and </w:t>
      </w:r>
      <w:r>
        <w:rPr>
          <w:rFonts w:ascii="Arial" w:hAnsi="Arial" w:cs="Arial"/>
          <w:b w:val="0"/>
          <w:bCs/>
          <w:szCs w:val="24"/>
        </w:rPr>
        <w:t>other identified training needs</w:t>
      </w:r>
    </w:p>
    <w:p w14:paraId="01C6D32E" w14:textId="77777777" w:rsidR="00156C86" w:rsidRDefault="00156C86" w:rsidP="00156C86">
      <w:pPr>
        <w:pStyle w:val="BodyText2"/>
        <w:numPr>
          <w:ilvl w:val="0"/>
          <w:numId w:val="1"/>
        </w:numPr>
        <w:rPr>
          <w:rFonts w:ascii="Arial" w:hAnsi="Arial" w:cs="Arial"/>
          <w:b w:val="0"/>
          <w:bCs/>
          <w:szCs w:val="24"/>
        </w:rPr>
      </w:pPr>
      <w:r>
        <w:rPr>
          <w:rFonts w:ascii="Arial" w:hAnsi="Arial" w:cs="Arial"/>
          <w:b w:val="0"/>
          <w:bCs/>
          <w:szCs w:val="24"/>
        </w:rPr>
        <w:t>a</w:t>
      </w:r>
      <w:r w:rsidRPr="00880D10">
        <w:rPr>
          <w:rFonts w:ascii="Arial" w:hAnsi="Arial" w:cs="Arial"/>
          <w:b w:val="0"/>
          <w:bCs/>
          <w:szCs w:val="24"/>
        </w:rPr>
        <w:t>ll training will incorporate saf</w:t>
      </w:r>
      <w:r>
        <w:rPr>
          <w:rFonts w:ascii="Arial" w:hAnsi="Arial" w:cs="Arial"/>
          <w:b w:val="0"/>
          <w:bCs/>
          <w:szCs w:val="24"/>
        </w:rPr>
        <w:t>eguarding children in specific</w:t>
      </w:r>
      <w:r w:rsidRPr="00880D10">
        <w:rPr>
          <w:rFonts w:ascii="Arial" w:hAnsi="Arial" w:cs="Arial"/>
          <w:b w:val="0"/>
          <w:bCs/>
          <w:szCs w:val="24"/>
        </w:rPr>
        <w:t xml:space="preserve"> circumstance</w:t>
      </w:r>
      <w:r>
        <w:rPr>
          <w:rFonts w:ascii="Arial" w:hAnsi="Arial" w:cs="Arial"/>
          <w:b w:val="0"/>
          <w:bCs/>
          <w:szCs w:val="24"/>
        </w:rPr>
        <w:t xml:space="preserve">s which </w:t>
      </w:r>
      <w:r w:rsidRPr="00880D10">
        <w:rPr>
          <w:rFonts w:ascii="Arial" w:hAnsi="Arial" w:cs="Arial"/>
          <w:b w:val="0"/>
          <w:bCs/>
          <w:szCs w:val="24"/>
        </w:rPr>
        <w:t>includes, but is not limited to</w:t>
      </w:r>
      <w:r>
        <w:rPr>
          <w:rFonts w:ascii="Arial" w:hAnsi="Arial" w:cs="Arial"/>
          <w:b w:val="0"/>
          <w:bCs/>
          <w:szCs w:val="24"/>
        </w:rPr>
        <w:t>:</w:t>
      </w:r>
      <w:r w:rsidRPr="00880D10">
        <w:rPr>
          <w:rFonts w:ascii="Arial" w:hAnsi="Arial" w:cs="Arial"/>
          <w:b w:val="0"/>
          <w:bCs/>
          <w:szCs w:val="24"/>
        </w:rPr>
        <w:t xml:space="preserve"> Child Sexual Exploitation (CSE), Female Genital Mutilation (FGM), vulnerability to radicalis</w:t>
      </w:r>
      <w:r>
        <w:rPr>
          <w:rFonts w:ascii="Arial" w:hAnsi="Arial" w:cs="Arial"/>
          <w:b w:val="0"/>
          <w:bCs/>
          <w:szCs w:val="24"/>
        </w:rPr>
        <w:t>ation and peer on peer abuse</w:t>
      </w:r>
    </w:p>
    <w:p w14:paraId="43A03DEA"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training will ensure th</w:t>
      </w:r>
      <w:r>
        <w:rPr>
          <w:rFonts w:ascii="Arial" w:hAnsi="Arial" w:cs="Arial"/>
          <w:b w:val="0"/>
          <w:bCs/>
          <w:szCs w:val="24"/>
        </w:rPr>
        <w:t>at p</w:t>
      </w:r>
      <w:r w:rsidRPr="00880D10">
        <w:rPr>
          <w:rFonts w:ascii="Arial" w:hAnsi="Arial" w:cs="Arial"/>
          <w:b w:val="0"/>
          <w:bCs/>
          <w:szCs w:val="24"/>
        </w:rPr>
        <w:t xml:space="preserve">eer on </w:t>
      </w:r>
      <w:r>
        <w:rPr>
          <w:rFonts w:ascii="Arial" w:hAnsi="Arial" w:cs="Arial"/>
          <w:b w:val="0"/>
          <w:bCs/>
          <w:szCs w:val="24"/>
        </w:rPr>
        <w:t>p</w:t>
      </w:r>
      <w:r w:rsidRPr="00880D10">
        <w:rPr>
          <w:rFonts w:ascii="Arial" w:hAnsi="Arial" w:cs="Arial"/>
          <w:b w:val="0"/>
          <w:bCs/>
          <w:szCs w:val="24"/>
        </w:rPr>
        <w:t>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Pr="00880D10">
        <w:rPr>
          <w:rFonts w:ascii="Arial" w:hAnsi="Arial" w:cs="Arial"/>
          <w:b w:val="0"/>
          <w:bCs/>
          <w:szCs w:val="24"/>
        </w:rPr>
        <w:t>he training recognises how alcohol use, drug use, truanting and youth generated sexualised imagery increases risks of harm to children. In addition, the training will also ensure staff have the skills and knowledge about the additional vulnera</w:t>
      </w:r>
      <w:r>
        <w:rPr>
          <w:rFonts w:ascii="Arial" w:hAnsi="Arial" w:cs="Arial"/>
          <w:b w:val="0"/>
          <w:bCs/>
          <w:szCs w:val="24"/>
        </w:rPr>
        <w:t>bility of Looked After Children</w:t>
      </w:r>
    </w:p>
    <w:p w14:paraId="7574084F"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7F6FA86B"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te</w:t>
      </w:r>
      <w:r w:rsidRPr="00880D10">
        <w:rPr>
          <w:rFonts w:ascii="Arial" w:hAnsi="Arial" w:cs="Arial"/>
          <w:b w:val="0"/>
          <w:bCs/>
          <w:szCs w:val="24"/>
        </w:rPr>
        <w:t xml:space="preserve">mporary staff and volunteers are made aware of the school’s </w:t>
      </w:r>
      <w:r>
        <w:rPr>
          <w:rFonts w:ascii="Arial" w:hAnsi="Arial" w:cs="Arial"/>
          <w:b w:val="0"/>
          <w:bCs/>
          <w:szCs w:val="24"/>
        </w:rPr>
        <w:t>procedures</w:t>
      </w:r>
      <w:r w:rsidRPr="00880D10">
        <w:rPr>
          <w:rFonts w:ascii="Arial" w:hAnsi="Arial" w:cs="Arial"/>
          <w:b w:val="0"/>
          <w:bCs/>
          <w:szCs w:val="24"/>
        </w:rPr>
        <w:t xml:space="preserve"> for child protec</w:t>
      </w:r>
      <w:r>
        <w:rPr>
          <w:rFonts w:ascii="Arial" w:hAnsi="Arial" w:cs="Arial"/>
          <w:b w:val="0"/>
          <w:bCs/>
          <w:szCs w:val="24"/>
        </w:rPr>
        <w:t>tion and their responsibilities</w:t>
      </w:r>
    </w:p>
    <w:p w14:paraId="799D1C76"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w:t>
      </w:r>
      <w:r w:rsidRPr="00880D10">
        <w:rPr>
          <w:rFonts w:ascii="Arial" w:hAnsi="Arial" w:cs="Arial"/>
          <w:b w:val="0"/>
          <w:bCs/>
          <w:szCs w:val="24"/>
        </w:rPr>
        <w:t xml:space="preserve"> remedies any deficiencies or weaknesses brought </w:t>
      </w:r>
      <w:r>
        <w:rPr>
          <w:rFonts w:ascii="Arial" w:hAnsi="Arial" w:cs="Arial"/>
          <w:b w:val="0"/>
          <w:bCs/>
          <w:szCs w:val="24"/>
        </w:rPr>
        <w:t xml:space="preserve">to its attention without delay </w:t>
      </w:r>
      <w:r w:rsidRPr="00880D10">
        <w:rPr>
          <w:rFonts w:ascii="Arial" w:hAnsi="Arial" w:cs="Arial"/>
          <w:b w:val="0"/>
          <w:bCs/>
          <w:szCs w:val="24"/>
        </w:rPr>
        <w:t>and recognises the importance of utilising the expertise of the Designated Safeguarding Lead and De</w:t>
      </w:r>
      <w:r>
        <w:rPr>
          <w:rFonts w:ascii="Arial" w:hAnsi="Arial" w:cs="Arial"/>
          <w:b w:val="0"/>
          <w:bCs/>
          <w:szCs w:val="24"/>
        </w:rPr>
        <w:t>puties in shaping safeguarding arrangements</w:t>
      </w:r>
    </w:p>
    <w:p w14:paraId="1B59C3FF" w14:textId="77777777" w:rsidR="00156C86" w:rsidRDefault="00156C86" w:rsidP="00156C86">
      <w:pPr>
        <w:pStyle w:val="BodyText2"/>
        <w:numPr>
          <w:ilvl w:val="0"/>
          <w:numId w:val="1"/>
        </w:numPr>
        <w:rPr>
          <w:rFonts w:ascii="Arial" w:hAnsi="Arial" w:cs="Arial"/>
          <w:b w:val="0"/>
          <w:bCs/>
          <w:szCs w:val="24"/>
        </w:rPr>
      </w:pPr>
      <w:r>
        <w:rPr>
          <w:rFonts w:ascii="Arial" w:hAnsi="Arial" w:cs="Arial"/>
          <w:b w:val="0"/>
          <w:bCs/>
          <w:szCs w:val="24"/>
        </w:rPr>
        <w:t>th</w:t>
      </w:r>
      <w:r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5DC0BB1E" w14:textId="77777777" w:rsidR="00156C86" w:rsidRPr="003166B3"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the curriculum is delivered in such a way to include educating children about how to stay safe which will include Relationship </w:t>
      </w:r>
      <w:r>
        <w:rPr>
          <w:rFonts w:ascii="Arial" w:hAnsi="Arial" w:cs="Arial"/>
          <w:b w:val="0"/>
          <w:bCs/>
          <w:szCs w:val="24"/>
        </w:rPr>
        <w:t xml:space="preserve">and Sex </w:t>
      </w:r>
      <w:r w:rsidRPr="00880D10">
        <w:rPr>
          <w:rFonts w:ascii="Arial" w:hAnsi="Arial" w:cs="Arial"/>
          <w:b w:val="0"/>
          <w:bCs/>
          <w:szCs w:val="24"/>
        </w:rPr>
        <w:t>Education</w:t>
      </w:r>
      <w:r>
        <w:rPr>
          <w:rFonts w:ascii="Arial" w:hAnsi="Arial" w:cs="Arial"/>
          <w:b w:val="0"/>
          <w:bCs/>
          <w:szCs w:val="24"/>
        </w:rPr>
        <w:t xml:space="preserve"> (</w:t>
      </w:r>
      <w:r w:rsidRPr="00880D10">
        <w:rPr>
          <w:rFonts w:ascii="Arial" w:hAnsi="Arial" w:cs="Arial"/>
          <w:b w:val="0"/>
          <w:bCs/>
          <w:szCs w:val="24"/>
        </w:rPr>
        <w:t>R</w:t>
      </w:r>
      <w:r>
        <w:rPr>
          <w:rFonts w:ascii="Arial" w:hAnsi="Arial" w:cs="Arial"/>
          <w:b w:val="0"/>
          <w:bCs/>
          <w:szCs w:val="24"/>
        </w:rPr>
        <w:t>S</w:t>
      </w:r>
      <w:r w:rsidRPr="00880D10">
        <w:rPr>
          <w:rFonts w:ascii="Arial" w:hAnsi="Arial" w:cs="Arial"/>
          <w:b w:val="0"/>
          <w:bCs/>
          <w:szCs w:val="24"/>
        </w:rPr>
        <w:t>E)</w:t>
      </w:r>
      <w:r>
        <w:rPr>
          <w:rFonts w:ascii="Arial" w:hAnsi="Arial" w:cs="Arial"/>
          <w:b w:val="0"/>
          <w:bCs/>
          <w:szCs w:val="24"/>
        </w:rPr>
        <w:t xml:space="preserve">, </w:t>
      </w:r>
      <w:r w:rsidRPr="00880D10">
        <w:rPr>
          <w:rFonts w:ascii="Arial" w:hAnsi="Arial" w:cs="Arial"/>
          <w:b w:val="0"/>
          <w:bCs/>
          <w:szCs w:val="24"/>
        </w:rPr>
        <w:t xml:space="preserve">online safety and </w:t>
      </w:r>
      <w:r w:rsidRPr="003166B3">
        <w:rPr>
          <w:rFonts w:ascii="Arial" w:hAnsi="Arial" w:cs="Arial"/>
          <w:b w:val="0"/>
          <w:bCs/>
          <w:szCs w:val="24"/>
        </w:rPr>
        <w:t>broader safeguarding messages within PSCHE</w:t>
      </w:r>
    </w:p>
    <w:p w14:paraId="45D7518E" w14:textId="1A37E884" w:rsidR="00156C86" w:rsidRPr="003166B3" w:rsidRDefault="00156C86" w:rsidP="00156C86">
      <w:pPr>
        <w:pStyle w:val="ListParagraph"/>
        <w:numPr>
          <w:ilvl w:val="0"/>
          <w:numId w:val="1"/>
        </w:numPr>
        <w:autoSpaceDE w:val="0"/>
        <w:autoSpaceDN w:val="0"/>
        <w:adjustRightInd w:val="0"/>
        <w:spacing w:after="0" w:line="240" w:lineRule="auto"/>
        <w:rPr>
          <w:rFonts w:cs="Arial"/>
          <w:bCs/>
          <w:szCs w:val="24"/>
        </w:rPr>
      </w:pPr>
      <w:r w:rsidRPr="003166B3">
        <w:rPr>
          <w:rFonts w:ascii="ArialMT" w:eastAsia="ArialMT" w:hAnsiTheme="minorHAnsi" w:cs="ArialMT"/>
          <w:szCs w:val="24"/>
          <w:lang w:eastAsia="en-US"/>
        </w:rPr>
        <w:t>the child</w:t>
      </w:r>
      <w:r w:rsidRPr="003166B3">
        <w:rPr>
          <w:rFonts w:ascii="ArialMT" w:eastAsia="ArialMT" w:hAnsiTheme="minorHAnsi" w:cs="ArialMT"/>
          <w:szCs w:val="24"/>
          <w:lang w:eastAsia="en-US"/>
        </w:rPr>
        <w:t>’</w:t>
      </w:r>
      <w:r w:rsidRPr="003166B3">
        <w:rPr>
          <w:rFonts w:ascii="ArialMT" w:eastAsia="ArialMT" w:hAnsiTheme="minorHAnsi" w:cs="ArialMT"/>
          <w:szCs w:val="24"/>
          <w:lang w:eastAsia="en-US"/>
        </w:rPr>
        <w:t xml:space="preserve">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3166B3">
        <w:rPr>
          <w:rFonts w:ascii="ArialMT" w:eastAsia="ArialMT" w:hAnsiTheme="minorHAnsi" w:cs="ArialMT"/>
          <w:szCs w:val="24"/>
          <w:lang w:eastAsia="en-US"/>
        </w:rPr>
        <w:t>seriously,</w:t>
      </w:r>
      <w:r w:rsidR="00B44CF8" w:rsidRPr="003166B3">
        <w:rPr>
          <w:rFonts w:ascii="ArialMT" w:eastAsia="ArialMT" w:hAnsiTheme="minorHAnsi" w:cs="ArialMT"/>
          <w:bCs/>
          <w:szCs w:val="24"/>
          <w:lang w:eastAsia="en-US"/>
        </w:rPr>
        <w:t xml:space="preserve"> and</w:t>
      </w:r>
      <w:r w:rsidRPr="003166B3">
        <w:rPr>
          <w:rFonts w:ascii="ArialMT" w:eastAsia="ArialMT" w:hAnsiTheme="minorHAnsi" w:cs="ArialMT"/>
          <w:bCs/>
          <w:szCs w:val="24"/>
          <w:lang w:eastAsia="en-US"/>
        </w:rPr>
        <w:t xml:space="preserve"> knowing they can safely express their views and give feedback</w:t>
      </w:r>
    </w:p>
    <w:p w14:paraId="70607E63" w14:textId="77777777" w:rsidR="00156C86" w:rsidRPr="00E51035" w:rsidRDefault="00156C86" w:rsidP="00156C86">
      <w:pPr>
        <w:pStyle w:val="ListParagraph"/>
        <w:autoSpaceDE w:val="0"/>
        <w:autoSpaceDN w:val="0"/>
        <w:adjustRightInd w:val="0"/>
        <w:spacing w:after="0" w:line="240" w:lineRule="auto"/>
        <w:ind w:left="1080"/>
        <w:rPr>
          <w:rFonts w:cs="Arial"/>
          <w:bCs/>
          <w:szCs w:val="24"/>
        </w:rPr>
      </w:pPr>
    </w:p>
    <w:p w14:paraId="40DD98F2" w14:textId="77777777" w:rsidR="00156C86" w:rsidRPr="00880D10" w:rsidRDefault="00156C86" w:rsidP="00156C86">
      <w:pPr>
        <w:pStyle w:val="BodyText2"/>
        <w:numPr>
          <w:ilvl w:val="0"/>
          <w:numId w:val="1"/>
        </w:numPr>
        <w:rPr>
          <w:rFonts w:ascii="Arial" w:hAnsi="Arial" w:cs="Arial"/>
          <w:b w:val="0"/>
          <w:bCs/>
          <w:szCs w:val="24"/>
        </w:rPr>
      </w:pPr>
      <w:r w:rsidRPr="00E51035">
        <w:rPr>
          <w:rFonts w:ascii="Arial" w:hAnsi="Arial" w:cs="Arial"/>
          <w:b w:val="0"/>
          <w:bCs/>
          <w:szCs w:val="24"/>
        </w:rPr>
        <w:t>the</w:t>
      </w:r>
      <w:r w:rsidRPr="00880D10">
        <w:rPr>
          <w:rFonts w:ascii="Arial" w:hAnsi="Arial" w:cs="Arial"/>
          <w:b w:val="0"/>
          <w:bCs/>
          <w:szCs w:val="24"/>
        </w:rPr>
        <w:t xml:space="preserve"> governing body reviews </w:t>
      </w:r>
      <w:r>
        <w:rPr>
          <w:rFonts w:ascii="Arial" w:hAnsi="Arial" w:cs="Arial"/>
          <w:b w:val="0"/>
          <w:bCs/>
          <w:szCs w:val="24"/>
        </w:rPr>
        <w:t>the</w:t>
      </w:r>
      <w:r w:rsidRPr="00880D10">
        <w:rPr>
          <w:rFonts w:ascii="Arial" w:hAnsi="Arial" w:cs="Arial"/>
          <w:b w:val="0"/>
          <w:bCs/>
          <w:szCs w:val="24"/>
        </w:rPr>
        <w:t xml:space="preserve"> policies/procedures annually</w:t>
      </w:r>
    </w:p>
    <w:p w14:paraId="104154DB" w14:textId="44F1EDF0" w:rsidR="00156C86" w:rsidRPr="00880D10" w:rsidRDefault="00156C86" w:rsidP="00156C86">
      <w:pPr>
        <w:pStyle w:val="BodyText2"/>
        <w:numPr>
          <w:ilvl w:val="0"/>
          <w:numId w:val="1"/>
        </w:numPr>
        <w:rPr>
          <w:rFonts w:ascii="Arial" w:hAnsi="Arial" w:cs="Arial"/>
          <w:b w:val="0"/>
          <w:szCs w:val="24"/>
        </w:rPr>
      </w:pPr>
      <w:r w:rsidRPr="00880D10">
        <w:rPr>
          <w:rFonts w:ascii="Arial" w:hAnsi="Arial" w:cs="Arial"/>
          <w:b w:val="0"/>
          <w:szCs w:val="24"/>
        </w:rPr>
        <w:t xml:space="preserve">a member of the governing body, usually the chair, is nominated to liaise with the designated officer(s) from the relevant local authority and partner agencies in the event of allegations </w:t>
      </w:r>
      <w:r>
        <w:rPr>
          <w:rFonts w:ascii="Arial" w:hAnsi="Arial" w:cs="Arial"/>
          <w:b w:val="0"/>
          <w:szCs w:val="24"/>
        </w:rPr>
        <w:t>of abuse made against the Head Teacher</w:t>
      </w:r>
      <w:r w:rsidRPr="00880D10">
        <w:rPr>
          <w:rFonts w:ascii="Arial" w:hAnsi="Arial" w:cs="Arial"/>
          <w:b w:val="0"/>
          <w:szCs w:val="24"/>
        </w:rPr>
        <w:t>, the principal of a college or proprietor or member of governing body of an independent school</w:t>
      </w:r>
    </w:p>
    <w:p w14:paraId="1B86F23D" w14:textId="77777777" w:rsidR="00156C86" w:rsidRDefault="00156C86" w:rsidP="00935825">
      <w:pPr>
        <w:pStyle w:val="BodyText2"/>
        <w:rPr>
          <w:rFonts w:ascii="Arial" w:hAnsi="Arial" w:cs="Arial"/>
          <w:szCs w:val="24"/>
        </w:rPr>
      </w:pPr>
    </w:p>
    <w:p w14:paraId="7BE158C8" w14:textId="77777777" w:rsidR="00156C86" w:rsidRDefault="00156C86" w:rsidP="00935825">
      <w:pPr>
        <w:pStyle w:val="BodyText2"/>
        <w:rPr>
          <w:rFonts w:ascii="Arial" w:hAnsi="Arial" w:cs="Arial"/>
          <w:szCs w:val="24"/>
        </w:rPr>
      </w:pPr>
    </w:p>
    <w:p w14:paraId="211BE0BA" w14:textId="77777777" w:rsidR="00156C86" w:rsidRDefault="00156C86" w:rsidP="00935825">
      <w:pPr>
        <w:pStyle w:val="BodyText2"/>
        <w:rPr>
          <w:rFonts w:ascii="Arial" w:hAnsi="Arial" w:cs="Arial"/>
          <w:szCs w:val="24"/>
        </w:rPr>
      </w:pPr>
    </w:p>
    <w:p w14:paraId="35649C8E" w14:textId="2A2E4226" w:rsidR="00156C86" w:rsidRDefault="00156C86" w:rsidP="00935825">
      <w:pPr>
        <w:pStyle w:val="BodyText2"/>
        <w:rPr>
          <w:rFonts w:ascii="Arial" w:hAnsi="Arial" w:cs="Arial"/>
          <w:szCs w:val="24"/>
        </w:rPr>
      </w:pPr>
    </w:p>
    <w:p w14:paraId="4BAC6F04" w14:textId="312BC3AC" w:rsidR="00561C74" w:rsidRDefault="00561C74" w:rsidP="00935825">
      <w:pPr>
        <w:pStyle w:val="BodyText2"/>
        <w:rPr>
          <w:rFonts w:ascii="Arial" w:hAnsi="Arial" w:cs="Arial"/>
          <w:szCs w:val="24"/>
        </w:rPr>
      </w:pPr>
    </w:p>
    <w:p w14:paraId="76FE6171" w14:textId="17ED2297" w:rsidR="00561C74" w:rsidRDefault="00561C74" w:rsidP="00935825">
      <w:pPr>
        <w:pStyle w:val="BodyText2"/>
        <w:rPr>
          <w:rFonts w:ascii="Arial" w:hAnsi="Arial" w:cs="Arial"/>
          <w:szCs w:val="24"/>
        </w:rPr>
      </w:pPr>
    </w:p>
    <w:p w14:paraId="7F54BC1D" w14:textId="70C1ACC1" w:rsidR="00561C74" w:rsidRDefault="00561C74" w:rsidP="00935825">
      <w:pPr>
        <w:pStyle w:val="BodyText2"/>
        <w:rPr>
          <w:rFonts w:ascii="Arial" w:hAnsi="Arial" w:cs="Arial"/>
          <w:szCs w:val="24"/>
        </w:rPr>
      </w:pPr>
    </w:p>
    <w:p w14:paraId="510D4AA5" w14:textId="05F57064" w:rsidR="00561C74" w:rsidRDefault="00561C74" w:rsidP="00935825">
      <w:pPr>
        <w:pStyle w:val="BodyText2"/>
        <w:rPr>
          <w:rFonts w:ascii="Arial" w:hAnsi="Arial" w:cs="Arial"/>
          <w:szCs w:val="24"/>
        </w:rPr>
      </w:pPr>
    </w:p>
    <w:p w14:paraId="33E554A4" w14:textId="7FECE6C6" w:rsidR="00561C74" w:rsidRDefault="00561C74" w:rsidP="00935825">
      <w:pPr>
        <w:pStyle w:val="BodyText2"/>
        <w:rPr>
          <w:rFonts w:ascii="Arial" w:hAnsi="Arial" w:cs="Arial"/>
          <w:szCs w:val="24"/>
        </w:rPr>
      </w:pPr>
    </w:p>
    <w:p w14:paraId="3E5E39E8" w14:textId="3FE05C69" w:rsidR="00561C74" w:rsidRDefault="00561C74" w:rsidP="00935825">
      <w:pPr>
        <w:pStyle w:val="BodyText2"/>
        <w:rPr>
          <w:rFonts w:ascii="Arial" w:hAnsi="Arial" w:cs="Arial"/>
          <w:szCs w:val="24"/>
        </w:rPr>
      </w:pPr>
    </w:p>
    <w:p w14:paraId="1D460DE6" w14:textId="238FFDA8" w:rsidR="00561C74" w:rsidRDefault="00561C74" w:rsidP="00935825">
      <w:pPr>
        <w:pStyle w:val="BodyText2"/>
        <w:rPr>
          <w:rFonts w:ascii="Arial" w:hAnsi="Arial" w:cs="Arial"/>
          <w:szCs w:val="24"/>
        </w:rPr>
      </w:pPr>
    </w:p>
    <w:p w14:paraId="6602EC59" w14:textId="1931F5C4" w:rsidR="00561C74" w:rsidRDefault="00561C74" w:rsidP="00935825">
      <w:pPr>
        <w:pStyle w:val="BodyText2"/>
        <w:rPr>
          <w:rFonts w:ascii="Arial" w:hAnsi="Arial" w:cs="Arial"/>
          <w:szCs w:val="24"/>
        </w:rPr>
      </w:pPr>
    </w:p>
    <w:p w14:paraId="2CAE151B" w14:textId="2D6C696D" w:rsidR="00561C74" w:rsidRDefault="00561C74" w:rsidP="00935825">
      <w:pPr>
        <w:pStyle w:val="BodyText2"/>
        <w:rPr>
          <w:rFonts w:ascii="Arial" w:hAnsi="Arial" w:cs="Arial"/>
          <w:szCs w:val="24"/>
        </w:rPr>
      </w:pPr>
    </w:p>
    <w:p w14:paraId="3315526A" w14:textId="540781DA" w:rsidR="00561C74" w:rsidRDefault="00561C74" w:rsidP="00935825">
      <w:pPr>
        <w:pStyle w:val="BodyText2"/>
        <w:rPr>
          <w:rFonts w:ascii="Arial" w:hAnsi="Arial" w:cs="Arial"/>
          <w:szCs w:val="24"/>
        </w:rPr>
      </w:pPr>
    </w:p>
    <w:p w14:paraId="3F0D5DC4" w14:textId="7ED2EC4F" w:rsidR="00561C74" w:rsidRDefault="00561C74" w:rsidP="00935825">
      <w:pPr>
        <w:pStyle w:val="BodyText2"/>
        <w:rPr>
          <w:rFonts w:ascii="Arial" w:hAnsi="Arial" w:cs="Arial"/>
          <w:szCs w:val="24"/>
        </w:rPr>
      </w:pPr>
    </w:p>
    <w:p w14:paraId="7CC0972B" w14:textId="03745239" w:rsidR="00561C74" w:rsidRDefault="00561C74" w:rsidP="00935825">
      <w:pPr>
        <w:pStyle w:val="BodyText2"/>
        <w:rPr>
          <w:rFonts w:ascii="Arial" w:hAnsi="Arial" w:cs="Arial"/>
          <w:szCs w:val="24"/>
        </w:rPr>
      </w:pPr>
    </w:p>
    <w:p w14:paraId="20830317" w14:textId="5D1A4D8A" w:rsidR="00561C74" w:rsidRDefault="00561C74" w:rsidP="00935825">
      <w:pPr>
        <w:pStyle w:val="BodyText2"/>
        <w:rPr>
          <w:rFonts w:ascii="Arial" w:hAnsi="Arial" w:cs="Arial"/>
          <w:szCs w:val="24"/>
        </w:rPr>
      </w:pPr>
    </w:p>
    <w:p w14:paraId="551D8C36" w14:textId="6998CEBA" w:rsidR="00561C74" w:rsidRDefault="00561C74" w:rsidP="00935825">
      <w:pPr>
        <w:pStyle w:val="BodyText2"/>
        <w:rPr>
          <w:rFonts w:ascii="Arial" w:hAnsi="Arial" w:cs="Arial"/>
          <w:szCs w:val="24"/>
        </w:rPr>
      </w:pPr>
    </w:p>
    <w:p w14:paraId="263FB0FB" w14:textId="77777777" w:rsidR="00561C74" w:rsidRDefault="00561C74" w:rsidP="00935825">
      <w:pPr>
        <w:pStyle w:val="BodyText2"/>
        <w:rPr>
          <w:rFonts w:ascii="Arial" w:hAnsi="Arial" w:cs="Arial"/>
          <w:szCs w:val="24"/>
        </w:rPr>
      </w:pPr>
    </w:p>
    <w:p w14:paraId="1AED6A4E" w14:textId="77777777" w:rsidR="00156C86" w:rsidRDefault="00156C86" w:rsidP="00935825">
      <w:pPr>
        <w:pStyle w:val="BodyText2"/>
        <w:rPr>
          <w:rFonts w:ascii="Arial" w:hAnsi="Arial" w:cs="Arial"/>
          <w:szCs w:val="24"/>
        </w:rPr>
      </w:pPr>
    </w:p>
    <w:p w14:paraId="0EC21B5F" w14:textId="76879DFD"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w:t>
      </w:r>
      <w:r w:rsidR="00561C74">
        <w:rPr>
          <w:rFonts w:ascii="Arial" w:hAnsi="Arial" w:cs="Arial"/>
          <w:szCs w:val="24"/>
        </w:rPr>
        <w:t>Three</w:t>
      </w:r>
    </w:p>
    <w:p w14:paraId="47A0CB2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7E9D6CA1" w14:textId="77777777" w:rsidR="00D81253" w:rsidRPr="00880D10" w:rsidRDefault="00D81253" w:rsidP="006F5247">
      <w:pPr>
        <w:pStyle w:val="Heading1"/>
        <w:jc w:val="left"/>
        <w:rPr>
          <w:rFonts w:cs="Arial"/>
          <w:b w:val="0"/>
          <w:sz w:val="24"/>
          <w:szCs w:val="24"/>
          <w:u w:val="single"/>
        </w:rPr>
      </w:pPr>
      <w:bookmarkStart w:id="27" w:name="_1._Neglect"/>
      <w:bookmarkEnd w:id="27"/>
      <w:r w:rsidRPr="00880D10">
        <w:rPr>
          <w:rFonts w:cs="Arial"/>
          <w:sz w:val="24"/>
          <w:szCs w:val="24"/>
        </w:rPr>
        <w:t>1. N</w:t>
      </w:r>
      <w:r w:rsidR="00B45FA3" w:rsidRPr="00880D10">
        <w:rPr>
          <w:rFonts w:cs="Arial"/>
          <w:sz w:val="24"/>
          <w:szCs w:val="24"/>
        </w:rPr>
        <w:t>eglect</w:t>
      </w:r>
    </w:p>
    <w:p w14:paraId="785D4CCD"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2E585F77"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0F532FFA"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56431D6" w14:textId="3BC3AB5C"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 xml:space="preserve">nsure adequate supervision (including the use of inadequate </w:t>
      </w:r>
      <w:r w:rsidR="00B44CF8" w:rsidRPr="00880D10">
        <w:rPr>
          <w:rFonts w:cs="Arial"/>
          <w:szCs w:val="24"/>
        </w:rPr>
        <w:t>caregivers</w:t>
      </w:r>
      <w:r w:rsidR="00D81253" w:rsidRPr="00880D10">
        <w:rPr>
          <w:rFonts w:cs="Arial"/>
          <w:szCs w:val="24"/>
        </w:rPr>
        <w:t>); or</w:t>
      </w:r>
    </w:p>
    <w:p w14:paraId="6FD89211" w14:textId="77777777"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14:paraId="62688046"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5E0DDF0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5533364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28B687AE"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7D7FED0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2FB54F6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59B41A3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6D5F0DE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72A5CAF5"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5D680A1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7B57321F"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14:paraId="5B2ACA71"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13A5429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45F795A2"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46344357"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14:paraId="5E083220" w14:textId="77777777"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r w:rsidR="00631301">
        <w:rPr>
          <w:rFonts w:cs="Arial"/>
          <w:szCs w:val="24"/>
        </w:rPr>
        <w:t>.</w:t>
      </w:r>
    </w:p>
    <w:p w14:paraId="7B77E770" w14:textId="77777777" w:rsidR="006F5247" w:rsidRPr="00880D10" w:rsidRDefault="006F5247" w:rsidP="00D81253">
      <w:pPr>
        <w:autoSpaceDE w:val="0"/>
        <w:autoSpaceDN w:val="0"/>
        <w:adjustRightInd w:val="0"/>
        <w:rPr>
          <w:rFonts w:cs="Arial"/>
          <w:szCs w:val="24"/>
        </w:rPr>
      </w:pPr>
    </w:p>
    <w:p w14:paraId="41F6B085" w14:textId="77777777"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14:paraId="2FDEA979"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0C18418E"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199799B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67F0ACA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171BDB09"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2AE9860"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1F1865E1"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06093BC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2B46653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46A57307"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543AA60A"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6900A6F2"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59117F88"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0F567AA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3ABD78C"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7278D3E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206607AE"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14:paraId="0541720F"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14:paraId="5BDAE649" w14:textId="77777777" w:rsidR="00561C74" w:rsidRDefault="00561C74"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2507454F" w14:textId="4BC4E6E6"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2FABF5E"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14:paraId="088C408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07956566"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95FBD6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14:paraId="38F270A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47D8E57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6E84A3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78750CF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3D7EE41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8009B6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5A57550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6364C7E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2C54C547"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4B20F3A8"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4A305D1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3C6FBB6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25764BC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14:paraId="4645921E" w14:textId="77777777" w:rsidR="00F357D1" w:rsidRPr="00880D10" w:rsidRDefault="00F357D1">
      <w:pPr>
        <w:rPr>
          <w:rFonts w:cs="Arial"/>
          <w:szCs w:val="24"/>
        </w:rPr>
      </w:pPr>
    </w:p>
    <w:p w14:paraId="5DA68109"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57B10E02"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69EF49E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1BF3A67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6D462B3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37F51D8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517B56C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3BDF99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14:paraId="2A1D377A"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14:paraId="039F69BC" w14:textId="77777777" w:rsidR="00EC001A" w:rsidRDefault="00EC001A" w:rsidP="00EC001A">
      <w:pPr>
        <w:rPr>
          <w:rFonts w:cs="Arial"/>
          <w:szCs w:val="24"/>
        </w:rPr>
      </w:pPr>
    </w:p>
    <w:p w14:paraId="3ED16CE3" w14:textId="7DDF8933" w:rsidR="00D81253" w:rsidRPr="00EC001A" w:rsidRDefault="006F5247" w:rsidP="00EC001A">
      <w:pPr>
        <w:rPr>
          <w:rFonts w:cs="Arial"/>
          <w:b/>
          <w:bCs/>
          <w:szCs w:val="24"/>
        </w:rPr>
      </w:pPr>
      <w:r w:rsidRPr="00EC001A">
        <w:rPr>
          <w:rFonts w:cs="Arial"/>
          <w:b/>
          <w:bCs/>
          <w:szCs w:val="24"/>
        </w:rPr>
        <w:t>5. E</w:t>
      </w:r>
      <w:r w:rsidR="00B45FA3" w:rsidRPr="00EC001A">
        <w:rPr>
          <w:rFonts w:cs="Arial"/>
          <w:b/>
          <w:bCs/>
          <w:szCs w:val="24"/>
        </w:rPr>
        <w:t>motional</w:t>
      </w:r>
      <w:r w:rsidRPr="00EC001A">
        <w:rPr>
          <w:rFonts w:cs="Arial"/>
          <w:b/>
          <w:bCs/>
          <w:szCs w:val="24"/>
        </w:rPr>
        <w:t xml:space="preserve"> </w:t>
      </w:r>
      <w:r w:rsidR="00B45FA3" w:rsidRPr="00EC001A">
        <w:rPr>
          <w:rFonts w:cs="Arial"/>
          <w:b/>
          <w:bCs/>
          <w:szCs w:val="24"/>
        </w:rPr>
        <w:t>abuse</w:t>
      </w:r>
    </w:p>
    <w:p w14:paraId="034B1C5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14:paraId="738A9083"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25D6F52B"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42883B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7F663981"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14:paraId="0FB90C04"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490EBC8F"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5564A240"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10B14519" w14:textId="77777777" w:rsidR="00D81253" w:rsidRPr="00880D10" w:rsidRDefault="00380E4D"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14:paraId="7BB48D5F" w14:textId="77777777" w:rsidR="00D81253" w:rsidRPr="00880D10" w:rsidRDefault="00FC6D6C" w:rsidP="00382F7F">
      <w:pPr>
        <w:pStyle w:val="Heading2"/>
        <w:numPr>
          <w:ilvl w:val="0"/>
          <w:numId w:val="13"/>
        </w:numPr>
        <w:rPr>
          <w:rFonts w:cs="Arial"/>
          <w:b w:val="0"/>
          <w:szCs w:val="24"/>
        </w:rPr>
      </w:pPr>
      <w:r>
        <w:rPr>
          <w:rFonts w:cs="Arial"/>
          <w:b w:val="0"/>
          <w:szCs w:val="24"/>
        </w:rPr>
        <w:t>f</w:t>
      </w:r>
      <w:r w:rsidR="00AC4CDF">
        <w:rPr>
          <w:rFonts w:cs="Arial"/>
          <w:b w:val="0"/>
          <w:szCs w:val="24"/>
        </w:rPr>
        <w:t>ear of parents being contacted</w:t>
      </w:r>
    </w:p>
    <w:p w14:paraId="58A065AE" w14:textId="77777777" w:rsidR="00D81253" w:rsidRPr="00880D10" w:rsidRDefault="00AC4CDF" w:rsidP="00382F7F">
      <w:pPr>
        <w:pStyle w:val="Heading2"/>
        <w:numPr>
          <w:ilvl w:val="0"/>
          <w:numId w:val="13"/>
        </w:numPr>
        <w:rPr>
          <w:rFonts w:cs="Arial"/>
          <w:b w:val="0"/>
          <w:szCs w:val="24"/>
        </w:rPr>
      </w:pPr>
      <w:r>
        <w:rPr>
          <w:rFonts w:cs="Arial"/>
          <w:b w:val="0"/>
          <w:szCs w:val="24"/>
        </w:rPr>
        <w:t>running away</w:t>
      </w:r>
    </w:p>
    <w:p w14:paraId="1C699AE8" w14:textId="77777777" w:rsidR="00D81253" w:rsidRPr="00880D10" w:rsidRDefault="00AC4CDF" w:rsidP="00382F7F">
      <w:pPr>
        <w:pStyle w:val="Heading2"/>
        <w:numPr>
          <w:ilvl w:val="0"/>
          <w:numId w:val="13"/>
        </w:numPr>
        <w:rPr>
          <w:rFonts w:cs="Arial"/>
          <w:b w:val="0"/>
          <w:szCs w:val="24"/>
        </w:rPr>
      </w:pPr>
      <w:r>
        <w:rPr>
          <w:rFonts w:cs="Arial"/>
          <w:b w:val="0"/>
          <w:szCs w:val="24"/>
        </w:rPr>
        <w:t>compulsive stealing</w:t>
      </w:r>
    </w:p>
    <w:p w14:paraId="1A686FD4" w14:textId="77777777"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14:paraId="3396DE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14:paraId="3DE95157" w14:textId="77777777"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14:paraId="09E78108" w14:textId="77777777" w:rsidR="00F357D1" w:rsidRPr="00880D10" w:rsidRDefault="00F357D1" w:rsidP="00F357D1">
      <w:pPr>
        <w:rPr>
          <w:rFonts w:cs="Arial"/>
          <w:b/>
          <w:szCs w:val="24"/>
        </w:rPr>
      </w:pPr>
    </w:p>
    <w:p w14:paraId="114DC8B4"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70196F17" w14:textId="5C6971F2"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r w:rsidR="00B44CF8" w:rsidRPr="00880D10">
        <w:rPr>
          <w:rFonts w:cs="Arial"/>
          <w:b w:val="0"/>
          <w:sz w:val="24"/>
          <w:szCs w:val="24"/>
        </w:rPr>
        <w:t>indicate</w:t>
      </w:r>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14:paraId="1AC7AD0F"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7946D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2E48F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40CE5D3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47DBC78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55823BC4" w14:textId="77777777"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3BB11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0D06500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4638A94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14:paraId="06C312BB"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14:paraId="46D98E6A" w14:textId="77777777" w:rsidR="00EC001A" w:rsidRPr="00EC001A" w:rsidRDefault="00EC001A" w:rsidP="00EC001A">
      <w:pPr>
        <w:rPr>
          <w:rFonts w:cs="Arial"/>
          <w:b/>
          <w:bCs/>
          <w:szCs w:val="24"/>
        </w:rPr>
      </w:pPr>
    </w:p>
    <w:p w14:paraId="45D3C4B0" w14:textId="2851027F" w:rsidR="00D81253" w:rsidRPr="00EC001A" w:rsidRDefault="006F5247" w:rsidP="00EC001A">
      <w:pPr>
        <w:rPr>
          <w:rFonts w:cs="Arial"/>
          <w:b/>
          <w:bCs/>
          <w:szCs w:val="24"/>
        </w:rPr>
      </w:pPr>
      <w:r w:rsidRPr="00EC001A">
        <w:rPr>
          <w:rFonts w:cs="Arial"/>
          <w:b/>
          <w:bCs/>
          <w:szCs w:val="24"/>
        </w:rPr>
        <w:t>7. D</w:t>
      </w:r>
      <w:r w:rsidR="00B45FA3" w:rsidRPr="00EC001A">
        <w:rPr>
          <w:rFonts w:cs="Arial"/>
          <w:b/>
          <w:bCs/>
          <w:szCs w:val="24"/>
        </w:rPr>
        <w:t>isabled</w:t>
      </w:r>
      <w:r w:rsidRPr="00EC001A">
        <w:rPr>
          <w:rFonts w:cs="Arial"/>
          <w:b/>
          <w:bCs/>
          <w:szCs w:val="24"/>
        </w:rPr>
        <w:t xml:space="preserve"> </w:t>
      </w:r>
      <w:r w:rsidR="00B45FA3" w:rsidRPr="00EC001A">
        <w:rPr>
          <w:rFonts w:cs="Arial"/>
          <w:b/>
          <w:bCs/>
          <w:szCs w:val="24"/>
        </w:rPr>
        <w:t>children</w:t>
      </w:r>
    </w:p>
    <w:p w14:paraId="682D6934"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3129E4DB" w14:textId="77777777" w:rsidR="00D81253" w:rsidRPr="00880D10" w:rsidRDefault="00BB4D52"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2F3D6DCA" w14:textId="77777777" w:rsidR="00D81253" w:rsidRPr="00880D10" w:rsidRDefault="00BB4D52"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14:paraId="62A9BC1E" w14:textId="77777777" w:rsidR="00D81253" w:rsidRPr="00880D10" w:rsidRDefault="00FC6D6C"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14:paraId="24A2ADA8"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0FECC8F2"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09E5A743"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4A4E636C" w14:textId="77777777" w:rsidR="00D81253" w:rsidRPr="00880D10" w:rsidRDefault="00FC6D6C" w:rsidP="00D81253">
      <w:pPr>
        <w:numPr>
          <w:ilvl w:val="0"/>
          <w:numId w:val="3"/>
        </w:numPr>
        <w:autoSpaceDE w:val="0"/>
        <w:autoSpaceDN w:val="0"/>
        <w:adjustRightInd w:val="0"/>
        <w:rPr>
          <w:rFonts w:cs="Arial"/>
          <w:szCs w:val="24"/>
        </w:rPr>
      </w:pPr>
      <w:r>
        <w:rPr>
          <w:rFonts w:cs="Arial"/>
          <w:szCs w:val="24"/>
        </w:rPr>
        <w:t>poor toileting</w:t>
      </w:r>
    </w:p>
    <w:p w14:paraId="3C48F4E9" w14:textId="77777777"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55E85DD8"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E650115"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13E765C3"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2F37A93B"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14:paraId="0564098A"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69CEA316" w14:textId="77777777"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14:paraId="3753666C" w14:textId="7CCA9CE2"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t>Appendix</w:t>
      </w:r>
      <w:r w:rsidR="00B45FA3">
        <w:rPr>
          <w:rFonts w:cs="Arial"/>
          <w:sz w:val="24"/>
          <w:szCs w:val="24"/>
        </w:rPr>
        <w:t xml:space="preserve"> </w:t>
      </w:r>
      <w:r w:rsidR="00561C74">
        <w:rPr>
          <w:rFonts w:cs="Arial"/>
          <w:sz w:val="24"/>
          <w:szCs w:val="24"/>
        </w:rPr>
        <w:t>Four</w:t>
      </w:r>
    </w:p>
    <w:p w14:paraId="158D1880" w14:textId="77777777"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8" w:name="_Dealing_with_a"/>
      <w:bookmarkEnd w:id="28"/>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14:paraId="60F1A31E"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310B8DB7"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23487AD3"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2E9CC63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F6D3CD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14:paraId="2CC2FC0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14:paraId="4F4BC48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14:paraId="28BE5D8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14:paraId="2A170DFD"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14:paraId="518065BF"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14:paraId="45CC2B20"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14:paraId="449F433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331C60">
        <w:rPr>
          <w:rFonts w:cs="Arial"/>
          <w:szCs w:val="24"/>
        </w:rPr>
        <w:t>isten and remember</w:t>
      </w:r>
    </w:p>
    <w:p w14:paraId="2CE17D1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6189212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64CA367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14:paraId="3C98C794"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14:paraId="4C2D49C3" w14:textId="77777777"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14:paraId="0073A53F" w14:textId="77777777" w:rsidR="00D81253" w:rsidRPr="00880D10" w:rsidRDefault="00BB4D52" w:rsidP="00C63DFA">
      <w:pPr>
        <w:numPr>
          <w:ilvl w:val="0"/>
          <w:numId w:val="5"/>
        </w:numPr>
        <w:tabs>
          <w:tab w:val="left" w:pos="993"/>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14:paraId="6F970879"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14:paraId="102CF8B5" w14:textId="77777777"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14:paraId="284DE23D" w14:textId="77777777"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14:paraId="4EED17A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w:t>
      </w:r>
      <w:r w:rsidR="00C63DFA">
        <w:rPr>
          <w:rFonts w:cs="Arial"/>
          <w:szCs w:val="24"/>
        </w:rPr>
        <w:t>f’s role to seek disclosures; t</w:t>
      </w:r>
      <w:r w:rsidRPr="00880D10">
        <w:rPr>
          <w:rFonts w:cs="Arial"/>
          <w:szCs w:val="24"/>
        </w:rPr>
        <w:t>heir role is to observe that something may be wrong, ask about it, listen, be availabl</w:t>
      </w:r>
      <w:r w:rsidR="00C63DFA">
        <w:rPr>
          <w:rFonts w:cs="Arial"/>
          <w:szCs w:val="24"/>
        </w:rPr>
        <w:t xml:space="preserve">e and </w:t>
      </w:r>
      <w:r w:rsidR="005A2791" w:rsidRPr="00880D10">
        <w:rPr>
          <w:rFonts w:cs="Arial"/>
          <w:szCs w:val="24"/>
        </w:rPr>
        <w:t>make time to talk.</w:t>
      </w:r>
    </w:p>
    <w:p w14:paraId="78B02A51" w14:textId="77777777"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t>Immediately afterwards</w:t>
      </w:r>
    </w:p>
    <w:p w14:paraId="1954536C"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/Principal or th</w:t>
      </w:r>
      <w:r w:rsidR="005A2791" w:rsidRPr="00880D10">
        <w:rPr>
          <w:rFonts w:cs="Arial"/>
          <w:szCs w:val="24"/>
        </w:rPr>
        <w:t>e Designated Safeguarding Lead.</w:t>
      </w:r>
    </w:p>
    <w:p w14:paraId="5311229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008A6B65">
        <w:rPr>
          <w:rFonts w:cs="Arial"/>
          <w:szCs w:val="24"/>
        </w:rPr>
        <w:t>/</w:t>
      </w:r>
      <w:r w:rsidRPr="00880D10">
        <w:rPr>
          <w:rFonts w:cs="Arial"/>
          <w:szCs w:val="24"/>
        </w:rPr>
        <w:t>Principal.</w:t>
      </w:r>
    </w:p>
    <w:p w14:paraId="5368B1DA" w14:textId="1029C643"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t>A</w:t>
      </w:r>
      <w:r w:rsidR="00B45FA3" w:rsidRPr="00880D10">
        <w:rPr>
          <w:rFonts w:cs="Arial"/>
          <w:b/>
          <w:szCs w:val="24"/>
        </w:rPr>
        <w:t>ppendi</w:t>
      </w:r>
      <w:r w:rsidR="00B45FA3">
        <w:rPr>
          <w:rFonts w:cs="Arial"/>
          <w:b/>
          <w:szCs w:val="24"/>
        </w:rPr>
        <w:t>x</w:t>
      </w:r>
      <w:r w:rsidRPr="00880D10">
        <w:rPr>
          <w:rFonts w:cs="Arial"/>
          <w:b/>
          <w:szCs w:val="24"/>
        </w:rPr>
        <w:t xml:space="preserve"> </w:t>
      </w:r>
      <w:r w:rsidR="00561C74">
        <w:rPr>
          <w:rFonts w:cs="Arial"/>
          <w:b/>
          <w:szCs w:val="24"/>
        </w:rPr>
        <w:t>Five</w:t>
      </w:r>
    </w:p>
    <w:p w14:paraId="727BDE78" w14:textId="77777777" w:rsidR="00D81253" w:rsidRPr="00880D10" w:rsidRDefault="00D81253" w:rsidP="00D81253">
      <w:pPr>
        <w:rPr>
          <w:rFonts w:cs="Arial"/>
          <w:szCs w:val="24"/>
        </w:rPr>
      </w:pPr>
    </w:p>
    <w:p w14:paraId="15129F7A" w14:textId="77777777" w:rsidR="00D81253" w:rsidRPr="00880D10" w:rsidRDefault="00D81253" w:rsidP="00D81253">
      <w:pPr>
        <w:pStyle w:val="Heading5"/>
        <w:widowControl/>
        <w:tabs>
          <w:tab w:val="clear" w:pos="1145"/>
        </w:tabs>
        <w:jc w:val="center"/>
        <w:rPr>
          <w:rFonts w:ascii="Arial" w:hAnsi="Arial" w:cs="Arial"/>
          <w:szCs w:val="24"/>
        </w:rPr>
      </w:pPr>
      <w:bookmarkStart w:id="29" w:name="_Allegations_about_a"/>
      <w:bookmarkEnd w:id="29"/>
      <w:r w:rsidRPr="00880D10">
        <w:rPr>
          <w:rFonts w:ascii="Arial" w:hAnsi="Arial" w:cs="Arial"/>
          <w:szCs w:val="24"/>
        </w:rPr>
        <w:t>A</w:t>
      </w:r>
      <w:r w:rsidR="00B45FA3" w:rsidRPr="00880D10">
        <w:rPr>
          <w:rFonts w:ascii="Arial" w:hAnsi="Arial" w:cs="Arial"/>
          <w:szCs w:val="24"/>
        </w:rPr>
        <w:t>llegations about a member of staff, governor or volunteer</w:t>
      </w:r>
    </w:p>
    <w:p w14:paraId="067CC4C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7B965F6F"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52D80E4C" w14:textId="77777777"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14:paraId="45A965E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0EB654A3" w14:textId="72A724B1"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r w:rsidR="00B44CF8" w:rsidRPr="00880D10">
        <w:rPr>
          <w:rFonts w:cs="Arial"/>
          <w:szCs w:val="24"/>
          <w:lang w:val="en-US"/>
        </w:rPr>
        <w:t>sarcasm</w:t>
      </w:r>
      <w:r w:rsidR="00B44CF8">
        <w:rPr>
          <w:rFonts w:cs="Arial"/>
          <w:szCs w:val="24"/>
          <w:lang w:val="en-US"/>
        </w:rPr>
        <w:t>;</w:t>
      </w:r>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14:paraId="03D9BA4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52CBC6BA" w14:textId="77777777" w:rsidR="00D81253" w:rsidRPr="00880D10" w:rsidRDefault="006062C1" w:rsidP="00D81253">
      <w:pPr>
        <w:ind w:left="108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14:paraId="6E93A95B"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31D4F575" w14:textId="77777777" w:rsidR="00D81253" w:rsidRPr="00880D10" w:rsidRDefault="00D81253" w:rsidP="00D81253">
      <w:pPr>
        <w:ind w:left="108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14:paraId="51D94479" w14:textId="471668E0" w:rsidR="003A2F70" w:rsidRPr="00880D10" w:rsidRDefault="00CA5A58" w:rsidP="00382F7F">
      <w:pPr>
        <w:pStyle w:val="ListParagraph"/>
        <w:numPr>
          <w:ilvl w:val="0"/>
          <w:numId w:val="15"/>
        </w:numPr>
        <w:rPr>
          <w:rFonts w:cs="Arial"/>
          <w:b/>
          <w:szCs w:val="24"/>
          <w:lang w:val="en-US"/>
        </w:rPr>
      </w:pPr>
      <w:r>
        <w:rPr>
          <w:rFonts w:cs="Arial"/>
          <w:b/>
          <w:szCs w:val="24"/>
          <w:lang w:val="en-US"/>
        </w:rPr>
        <w:t>Behavio</w:t>
      </w:r>
      <w:r w:rsidR="00DB657E">
        <w:rPr>
          <w:rFonts w:cs="Arial"/>
          <w:b/>
          <w:szCs w:val="24"/>
          <w:lang w:val="en-US"/>
        </w:rPr>
        <w:t>u</w:t>
      </w:r>
      <w:r>
        <w:rPr>
          <w:rFonts w:cs="Arial"/>
          <w:b/>
          <w:szCs w:val="24"/>
          <w:lang w:val="en-US"/>
        </w:rPr>
        <w:t>rs</w:t>
      </w:r>
      <w:r w:rsidR="00F1152F">
        <w:rPr>
          <w:rFonts w:cs="Arial"/>
          <w:b/>
          <w:szCs w:val="24"/>
          <w:lang w:val="en-US"/>
        </w:rPr>
        <w:t xml:space="preserve"> which may pose a risk</w:t>
      </w:r>
    </w:p>
    <w:p w14:paraId="1724ADED" w14:textId="77777777" w:rsidR="00D81253" w:rsidRPr="00880D10" w:rsidRDefault="00F1152F" w:rsidP="00E3362C">
      <w:pPr>
        <w:ind w:left="1080"/>
        <w:rPr>
          <w:rFonts w:cs="Arial"/>
          <w:szCs w:val="24"/>
          <w:lang w:val="en-US"/>
        </w:rPr>
      </w:pPr>
      <w:r>
        <w:rPr>
          <w:rFonts w:cs="Arial"/>
          <w:szCs w:val="24"/>
          <w:lang w:val="en-US"/>
        </w:rPr>
        <w:t xml:space="preserve">Some behaviours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14:paraId="75311A03" w14:textId="7F7984A8"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or raises a concern about a member of staff</w:t>
      </w:r>
      <w:r w:rsidR="00614245">
        <w:rPr>
          <w:rFonts w:cs="Arial"/>
          <w:b w:val="0"/>
          <w:sz w:val="24"/>
          <w:szCs w:val="24"/>
          <w:lang w:val="en-US"/>
        </w:rPr>
        <w:t xml:space="preserve"> (including supply staff)</w:t>
      </w:r>
      <w:r w:rsidRPr="00880D10">
        <w:rPr>
          <w:rFonts w:cs="Arial"/>
          <w:b w:val="0"/>
          <w:sz w:val="24"/>
          <w:szCs w:val="24"/>
          <w:lang w:val="en-US"/>
        </w:rPr>
        <w:t xml:space="preserve">, governor, visitor </w:t>
      </w:r>
      <w:r w:rsidRPr="00880D10">
        <w:rPr>
          <w:rFonts w:cs="Arial"/>
          <w:b w:val="0"/>
          <w:sz w:val="24"/>
          <w:szCs w:val="24"/>
        </w:rPr>
        <w:t>or</w:t>
      </w:r>
      <w:r w:rsidR="00F1152F">
        <w:rPr>
          <w:rFonts w:cs="Arial"/>
          <w:b w:val="0"/>
          <w:sz w:val="24"/>
          <w:szCs w:val="24"/>
          <w:lang w:val="en-US"/>
        </w:rPr>
        <w:t xml:space="preserve"> volunteer the </w:t>
      </w:r>
      <w:r w:rsidR="00380E4D">
        <w:rPr>
          <w:rFonts w:cs="Arial"/>
          <w:b w:val="0"/>
          <w:sz w:val="24"/>
          <w:szCs w:val="24"/>
          <w:lang w:val="en-US"/>
        </w:rPr>
        <w:t>Head Teacher</w:t>
      </w:r>
      <w:r w:rsidRPr="00880D10">
        <w:rPr>
          <w:rFonts w:cs="Arial"/>
          <w:b w:val="0"/>
          <w:sz w:val="24"/>
          <w:szCs w:val="24"/>
        </w:rPr>
        <w:t>/Principal</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14:paraId="77BFD8C7" w14:textId="7B8979F9"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r w:rsidR="003166B3">
        <w:rPr>
          <w:rFonts w:cs="Arial"/>
          <w:b w:val="0"/>
          <w:sz w:val="24"/>
          <w:szCs w:val="24"/>
        </w:rPr>
        <w:t>;</w:t>
      </w:r>
    </w:p>
    <w:p w14:paraId="15EC3585" w14:textId="388F5659"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 xml:space="preserve">ssibly committed a criminal offence against or related to a child; </w:t>
      </w:r>
    </w:p>
    <w:p w14:paraId="21CDE019" w14:textId="6DF0596A" w:rsidR="00D81253"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38A3237B" w14:textId="555F6702" w:rsidR="003166B3" w:rsidRPr="00880D10" w:rsidRDefault="003166B3"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behaved or may have behaved in a way that indicates they may not be suitable to work with children</w:t>
      </w:r>
    </w:p>
    <w:p w14:paraId="721ADC12" w14:textId="77777777"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t xml:space="preserve">The </w:t>
      </w:r>
      <w:r w:rsidR="00380E4D">
        <w:rPr>
          <w:rFonts w:cs="Arial"/>
          <w:sz w:val="24"/>
          <w:szCs w:val="24"/>
          <w:lang w:val="en-US"/>
        </w:rPr>
        <w:t>Head Teacher</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B799933" w14:textId="77777777"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 xml:space="preserve">rotection procedures will be followed and a referral made to the </w:t>
      </w:r>
      <w:r w:rsidR="00F25495">
        <w:rPr>
          <w:rFonts w:cs="Arial"/>
          <w:b w:val="0"/>
          <w:sz w:val="24"/>
          <w:szCs w:val="24"/>
          <w:lang w:val="en-US"/>
        </w:rPr>
        <w:t>Multi Agency Safeguarding Hub.</w:t>
      </w:r>
      <w:r w:rsidRPr="00880D10">
        <w:rPr>
          <w:rFonts w:cs="Arial"/>
          <w:b w:val="0"/>
          <w:sz w:val="24"/>
          <w:szCs w:val="24"/>
          <w:lang w:val="en-US"/>
        </w:rPr>
        <w:t xml:space="preserve">  The LADO will also be informed.</w:t>
      </w:r>
    </w:p>
    <w:p w14:paraId="67EEBA03" w14:textId="77777777"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14:paraId="4C630032" w14:textId="77777777" w:rsidR="00F25495" w:rsidRDefault="00D81253" w:rsidP="00740AA6">
      <w:pPr>
        <w:pStyle w:val="ListParagraph"/>
        <w:numPr>
          <w:ilvl w:val="0"/>
          <w:numId w:val="70"/>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14:paraId="0D0B68B7" w14:textId="77777777" w:rsidR="00F25495" w:rsidRDefault="00F25495" w:rsidP="00740AA6">
      <w:pPr>
        <w:pStyle w:val="ListParagraph"/>
        <w:numPr>
          <w:ilvl w:val="0"/>
          <w:numId w:val="70"/>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14:paraId="09BCF333" w14:textId="58EA8517" w:rsidR="00D81253" w:rsidRPr="00F726FD" w:rsidRDefault="00D81253" w:rsidP="00740AA6">
      <w:pPr>
        <w:pStyle w:val="ListParagraph"/>
        <w:numPr>
          <w:ilvl w:val="0"/>
          <w:numId w:val="70"/>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380E4D">
        <w:rPr>
          <w:rFonts w:cs="Arial"/>
          <w:szCs w:val="24"/>
          <w:lang w:val="en-US"/>
        </w:rPr>
        <w:t>Head Teacher</w:t>
      </w:r>
      <w:r w:rsidRPr="00F25495">
        <w:rPr>
          <w:rFonts w:cs="Arial"/>
          <w:szCs w:val="24"/>
        </w:rPr>
        <w:t>/</w:t>
      </w:r>
      <w:r w:rsidR="00F25495">
        <w:rPr>
          <w:rFonts w:cs="Arial"/>
          <w:szCs w:val="24"/>
        </w:rPr>
        <w:t>P</w:t>
      </w:r>
      <w:r w:rsidRPr="00F25495">
        <w:rPr>
          <w:rFonts w:cs="Arial"/>
          <w:szCs w:val="24"/>
        </w:rPr>
        <w:t>rincipal</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25"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14:paraId="38009660" w14:textId="708A7CCA" w:rsidR="00F726FD" w:rsidRDefault="00F726FD" w:rsidP="00F726FD">
      <w:pPr>
        <w:autoSpaceDE w:val="0"/>
        <w:autoSpaceDN w:val="0"/>
        <w:adjustRightInd w:val="0"/>
        <w:rPr>
          <w:rFonts w:cs="Arial"/>
          <w:szCs w:val="24"/>
        </w:rPr>
      </w:pPr>
    </w:p>
    <w:p w14:paraId="0BE25290" w14:textId="52D8162A" w:rsidR="00F726FD" w:rsidRPr="00C93093" w:rsidRDefault="00F726FD" w:rsidP="00F726FD">
      <w:pPr>
        <w:autoSpaceDE w:val="0"/>
        <w:autoSpaceDN w:val="0"/>
        <w:adjustRightInd w:val="0"/>
        <w:jc w:val="center"/>
        <w:rPr>
          <w:rFonts w:cs="Arial"/>
          <w:b/>
          <w:bCs/>
          <w:sz w:val="20"/>
        </w:rPr>
      </w:pPr>
      <w:r w:rsidRPr="00C93093">
        <w:rPr>
          <w:b/>
          <w:bCs/>
          <w:szCs w:val="24"/>
        </w:rPr>
        <w:t>Concerns that do not meet the harm threshold</w:t>
      </w:r>
    </w:p>
    <w:p w14:paraId="50379258" w14:textId="449C03AB" w:rsidR="008138A6" w:rsidRPr="00C93093" w:rsidRDefault="006E6A71" w:rsidP="008138A6">
      <w:pPr>
        <w:autoSpaceDE w:val="0"/>
        <w:autoSpaceDN w:val="0"/>
        <w:adjustRightInd w:val="0"/>
        <w:spacing w:after="0" w:line="240" w:lineRule="auto"/>
        <w:rPr>
          <w:rFonts w:eastAsiaTheme="minorHAnsi" w:cs="Arial"/>
          <w:color w:val="000000"/>
          <w:szCs w:val="24"/>
          <w:lang w:eastAsia="en-US"/>
        </w:rPr>
      </w:pPr>
      <w:r w:rsidRPr="00C93093">
        <w:rPr>
          <w:rFonts w:cs="Arial"/>
          <w:szCs w:val="24"/>
        </w:rPr>
        <w:t xml:space="preserve">Our </w:t>
      </w:r>
      <w:r w:rsidR="00F726FD" w:rsidRPr="00C93093">
        <w:rPr>
          <w:rFonts w:cs="Arial"/>
          <w:szCs w:val="24"/>
        </w:rPr>
        <w:t>G</w:t>
      </w:r>
      <w:r w:rsidR="00F726FD" w:rsidRPr="00C93093">
        <w:rPr>
          <w:rFonts w:eastAsiaTheme="minorHAnsi" w:cs="Arial"/>
          <w:color w:val="000000"/>
          <w:szCs w:val="24"/>
          <w:lang w:eastAsia="en-US"/>
        </w:rPr>
        <w:t>overning bod</w:t>
      </w:r>
      <w:r w:rsidRPr="00C93093">
        <w:rPr>
          <w:rFonts w:eastAsiaTheme="minorHAnsi" w:cs="Arial"/>
          <w:color w:val="000000"/>
          <w:szCs w:val="24"/>
          <w:lang w:eastAsia="en-US"/>
        </w:rPr>
        <w:t>y</w:t>
      </w:r>
      <w:r w:rsidR="00F726FD" w:rsidRPr="00C93093">
        <w:rPr>
          <w:rFonts w:eastAsiaTheme="minorHAnsi" w:cs="Arial"/>
          <w:color w:val="000000"/>
          <w:szCs w:val="24"/>
          <w:lang w:eastAsia="en-US"/>
        </w:rPr>
        <w:t xml:space="preserve"> </w:t>
      </w:r>
      <w:r w:rsidRPr="00C93093">
        <w:rPr>
          <w:rFonts w:eastAsiaTheme="minorHAnsi" w:cs="Arial"/>
          <w:color w:val="000000"/>
          <w:szCs w:val="24"/>
          <w:lang w:eastAsia="en-US"/>
        </w:rPr>
        <w:t>h</w:t>
      </w:r>
      <w:r w:rsidR="00F726FD" w:rsidRPr="00C93093">
        <w:rPr>
          <w:rFonts w:eastAsiaTheme="minorHAnsi" w:cs="Arial"/>
          <w:color w:val="000000"/>
          <w:szCs w:val="24"/>
          <w:lang w:eastAsia="en-US"/>
        </w:rPr>
        <w:t xml:space="preserve">ave policies and processes to deal with concerns (including allegations) which do not meet the harm threshold. </w:t>
      </w:r>
    </w:p>
    <w:p w14:paraId="40490A8C"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76F10E01" w14:textId="33E1F387" w:rsidR="008138A6" w:rsidRPr="00C93093" w:rsidRDefault="003166B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recognise that c</w:t>
      </w:r>
      <w:r w:rsidR="00F726FD" w:rsidRPr="00C93093">
        <w:rPr>
          <w:rFonts w:eastAsiaTheme="minorHAnsi" w:cs="Arial"/>
          <w:color w:val="000000"/>
          <w:szCs w:val="24"/>
          <w:lang w:eastAsia="en-US"/>
        </w:rPr>
        <w:t>oncerns may arise in several ways and from a number of sources</w:t>
      </w:r>
      <w:r w:rsidR="008138A6" w:rsidRPr="00C93093">
        <w:rPr>
          <w:rFonts w:eastAsiaTheme="minorHAnsi" w:cs="Arial"/>
          <w:color w:val="000000"/>
          <w:szCs w:val="24"/>
          <w:lang w:eastAsia="en-US"/>
        </w:rPr>
        <w:t>, f</w:t>
      </w:r>
      <w:r w:rsidR="00F726FD" w:rsidRPr="00C93093">
        <w:rPr>
          <w:rFonts w:eastAsiaTheme="minorHAnsi" w:cs="Arial"/>
          <w:color w:val="000000"/>
          <w:szCs w:val="24"/>
          <w:lang w:eastAsia="en-US"/>
        </w:rPr>
        <w:t xml:space="preserve">or example: </w:t>
      </w:r>
    </w:p>
    <w:p w14:paraId="5D1ABC8B"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suspicion; </w:t>
      </w:r>
    </w:p>
    <w:p w14:paraId="0C569787"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complaint; </w:t>
      </w:r>
    </w:p>
    <w:p w14:paraId="6A7D0B1F"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disclosure made by a child, parent or other adult within or outside of the organisation;</w:t>
      </w:r>
    </w:p>
    <w:p w14:paraId="61A39D2A"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as a result of vetting checks undertaken. </w:t>
      </w:r>
    </w:p>
    <w:p w14:paraId="61AB2F19"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114B3697" w14:textId="33987EB5" w:rsidR="008138A6" w:rsidRPr="00C93093" w:rsidRDefault="006F77A8" w:rsidP="00F726FD">
      <w:pPr>
        <w:autoSpaceDE w:val="0"/>
        <w:autoSpaceDN w:val="0"/>
        <w:adjustRightInd w:val="0"/>
        <w:spacing w:after="125" w:line="240" w:lineRule="auto"/>
        <w:rPr>
          <w:rFonts w:eastAsiaTheme="minorHAnsi" w:cs="Arial"/>
          <w:color w:val="000000"/>
          <w:szCs w:val="24"/>
          <w:lang w:eastAsia="en-US"/>
        </w:rPr>
      </w:pPr>
      <w:r w:rsidRPr="006F77A8">
        <w:rPr>
          <w:rFonts w:eastAsia="Calibri" w:cs="Arial"/>
          <w:szCs w:val="24"/>
        </w:rPr>
        <w:t>Willow Nursery School</w:t>
      </w:r>
      <w:r w:rsidR="00C93093" w:rsidRPr="00C93093">
        <w:rPr>
          <w:rFonts w:eastAsiaTheme="minorHAnsi" w:cs="Arial"/>
          <w:color w:val="000000"/>
          <w:szCs w:val="24"/>
          <w:lang w:eastAsia="en-US"/>
        </w:rPr>
        <w:t xml:space="preserve"> understand that t</w:t>
      </w:r>
      <w:r w:rsidR="00F726FD" w:rsidRPr="00C93093">
        <w:rPr>
          <w:rFonts w:eastAsiaTheme="minorHAnsi" w:cs="Arial"/>
          <w:color w:val="000000"/>
          <w:szCs w:val="24"/>
          <w:lang w:eastAsia="en-US"/>
        </w:rPr>
        <w:t xml:space="preserve">he term ‘low-level’ concern does not mean that it is insignificant, it means that the behaviour towards a child does not meet the threshold set out </w:t>
      </w:r>
      <w:r w:rsidR="008138A6" w:rsidRPr="00C93093">
        <w:rPr>
          <w:rFonts w:eastAsiaTheme="minorHAnsi" w:cs="Arial"/>
          <w:color w:val="000000"/>
          <w:szCs w:val="24"/>
          <w:lang w:eastAsia="en-US"/>
        </w:rPr>
        <w:t>(as per KCSIE</w:t>
      </w:r>
      <w:r w:rsidR="00561C74" w:rsidRPr="00C93093">
        <w:rPr>
          <w:rFonts w:eastAsiaTheme="minorHAnsi" w:cs="Arial"/>
          <w:color w:val="000000"/>
          <w:szCs w:val="24"/>
          <w:lang w:eastAsia="en-US"/>
        </w:rPr>
        <w:t xml:space="preserve"> 202,</w:t>
      </w:r>
      <w:r w:rsidR="00F726FD" w:rsidRPr="00C93093">
        <w:rPr>
          <w:rFonts w:eastAsiaTheme="minorHAnsi" w:cs="Arial"/>
          <w:color w:val="000000"/>
          <w:szCs w:val="24"/>
          <w:lang w:eastAsia="en-US"/>
        </w:rPr>
        <w:t xml:space="preserve"> paragraph 338</w:t>
      </w:r>
      <w:r w:rsidR="008138A6" w:rsidRPr="00C93093">
        <w:rPr>
          <w:rFonts w:eastAsiaTheme="minorHAnsi" w:cs="Arial"/>
          <w:color w:val="000000"/>
          <w:szCs w:val="24"/>
          <w:lang w:eastAsia="en-US"/>
        </w:rPr>
        <w:t>)</w:t>
      </w:r>
    </w:p>
    <w:p w14:paraId="5398687E" w14:textId="2815CB41" w:rsidR="00F726FD" w:rsidRPr="00C93093" w:rsidRDefault="00F726FD" w:rsidP="00F726FD">
      <w:p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 xml:space="preserve"> A low-level concern is any concern that an adult working in or on behalf of the school or college may have acted in a way that:</w:t>
      </w:r>
    </w:p>
    <w:p w14:paraId="18ED83C4" w14:textId="23E60CCB"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is inconsistent with the staff code of conduct, including inappropriate conduct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outside of work, and</w:t>
      </w:r>
    </w:p>
    <w:p w14:paraId="6AE4AF72" w14:textId="4B858257"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does not meet the allegations threshold or is otherwise not considered serious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enough to consider a referral to the LADO.</w:t>
      </w:r>
    </w:p>
    <w:p w14:paraId="22EA459E" w14:textId="7E61CCA6" w:rsidR="008138A6" w:rsidRPr="00C93093" w:rsidRDefault="006F77A8" w:rsidP="008138A6">
      <w:pPr>
        <w:autoSpaceDE w:val="0"/>
        <w:autoSpaceDN w:val="0"/>
        <w:adjustRightInd w:val="0"/>
        <w:spacing w:after="0" w:line="240" w:lineRule="auto"/>
        <w:rPr>
          <w:rFonts w:eastAsiaTheme="minorHAnsi" w:cs="Arial"/>
          <w:color w:val="000000"/>
          <w:szCs w:val="24"/>
          <w:lang w:eastAsia="en-US"/>
        </w:rPr>
      </w:pPr>
      <w:r w:rsidRPr="006F77A8">
        <w:rPr>
          <w:rFonts w:eastAsia="Calibri" w:cs="Arial"/>
          <w:szCs w:val="24"/>
        </w:rPr>
        <w:t>Willow Nursery School</w:t>
      </w:r>
      <w:r>
        <w:rPr>
          <w:rFonts w:eastAsia="Calibri"/>
        </w:rPr>
        <w:t xml:space="preserve"> </w:t>
      </w:r>
      <w:r w:rsidR="008138A6" w:rsidRPr="00C93093">
        <w:rPr>
          <w:rFonts w:eastAsiaTheme="minorHAnsi" w:cs="Arial"/>
          <w:color w:val="000000"/>
          <w:szCs w:val="24"/>
          <w:lang w:eastAsia="en-US"/>
        </w:rPr>
        <w:t>have appropriate policies and processes in place to manage and record any such concerns and take appropriate action to safeguard children.</w:t>
      </w:r>
    </w:p>
    <w:p w14:paraId="107D73D3"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37D12CAF" w14:textId="7CF332E3" w:rsidR="008138A6" w:rsidRPr="00C93093" w:rsidRDefault="00C9309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understand that c</w:t>
      </w:r>
      <w:r w:rsidR="008138A6" w:rsidRPr="00C93093">
        <w:rPr>
          <w:rFonts w:eastAsiaTheme="minorHAnsi" w:cs="Arial"/>
          <w:color w:val="000000"/>
          <w:szCs w:val="24"/>
          <w:lang w:eastAsia="en-US"/>
        </w:rPr>
        <w:t xml:space="preserve">reating a culture in which </w:t>
      </w:r>
      <w:r w:rsidR="008138A6" w:rsidRPr="00C93093">
        <w:rPr>
          <w:rFonts w:eastAsiaTheme="minorHAnsi" w:cs="Arial"/>
          <w:b/>
          <w:bCs/>
          <w:color w:val="000000"/>
          <w:szCs w:val="24"/>
          <w:lang w:eastAsia="en-US"/>
        </w:rPr>
        <w:t xml:space="preserve">all </w:t>
      </w:r>
      <w:r w:rsidR="008138A6" w:rsidRPr="00C93093">
        <w:rPr>
          <w:rFonts w:eastAsiaTheme="minorHAnsi" w:cs="Arial"/>
          <w:color w:val="000000"/>
          <w:szCs w:val="24"/>
          <w:lang w:eastAsia="en-US"/>
        </w:rPr>
        <w:t>concerns about adults (including allegations that do not meet the harms threshold (are shared responsibly and with the right person, recorded and dealt with appropriately, is critical.</w:t>
      </w:r>
    </w:p>
    <w:p w14:paraId="6EAC16E7"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7DDA9774" w14:textId="17282351" w:rsidR="008138A6" w:rsidRPr="00C93093" w:rsidRDefault="00F726FD"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As good practice</w:t>
      </w:r>
      <w:r w:rsidR="00C93093" w:rsidRPr="00C93093">
        <w:rPr>
          <w:rFonts w:eastAsiaTheme="minorHAnsi" w:cs="Arial"/>
          <w:color w:val="000000"/>
          <w:szCs w:val="24"/>
          <w:lang w:eastAsia="en-US"/>
        </w:rPr>
        <w:t xml:space="preserve"> our G</w:t>
      </w:r>
      <w:r w:rsidRPr="00C93093">
        <w:rPr>
          <w:rFonts w:eastAsiaTheme="minorHAnsi" w:cs="Arial"/>
          <w:color w:val="000000"/>
          <w:szCs w:val="24"/>
          <w:lang w:eastAsia="en-US"/>
        </w:rPr>
        <w:t xml:space="preserve">overning bodies </w:t>
      </w:r>
      <w:r w:rsidR="00C93093" w:rsidRPr="00C93093">
        <w:rPr>
          <w:rFonts w:eastAsiaTheme="minorHAnsi" w:cs="Arial"/>
          <w:color w:val="000000"/>
          <w:szCs w:val="24"/>
          <w:lang w:eastAsia="en-US"/>
        </w:rPr>
        <w:t>will</w:t>
      </w:r>
      <w:r w:rsidR="008138A6" w:rsidRPr="00C93093">
        <w:rPr>
          <w:rFonts w:eastAsiaTheme="minorHAnsi" w:cs="Arial"/>
          <w:color w:val="000000"/>
          <w:szCs w:val="24"/>
          <w:lang w:eastAsia="en-US"/>
        </w:rPr>
        <w:t>:</w:t>
      </w:r>
      <w:r w:rsidRPr="00C93093">
        <w:rPr>
          <w:rFonts w:eastAsiaTheme="minorHAnsi" w:cs="Arial"/>
          <w:color w:val="000000"/>
          <w:szCs w:val="24"/>
          <w:lang w:eastAsia="en-US"/>
        </w:rPr>
        <w:t xml:space="preserve"> </w:t>
      </w:r>
    </w:p>
    <w:p w14:paraId="7E5FA220" w14:textId="2B6C0B88"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set out their low-level</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concerns policy within their staff code of conduct and safeguarding policies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 </w:t>
      </w:r>
    </w:p>
    <w:p w14:paraId="68343AF7" w14:textId="116D5BEB" w:rsidR="008138A6" w:rsidRPr="00C93093" w:rsidRDefault="00C93093"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w:t>
      </w:r>
      <w:r w:rsidR="008138A6" w:rsidRPr="00C93093">
        <w:rPr>
          <w:rFonts w:eastAsiaTheme="minorHAnsi" w:cs="Arial"/>
          <w:color w:val="000000"/>
          <w:szCs w:val="24"/>
          <w:lang w:eastAsia="en-US"/>
        </w:rPr>
        <w:t xml:space="preserve">nsure </w:t>
      </w:r>
      <w:r w:rsidR="00F726FD" w:rsidRPr="00C93093">
        <w:rPr>
          <w:rFonts w:eastAsiaTheme="minorHAnsi" w:cs="Arial"/>
          <w:color w:val="000000"/>
          <w:szCs w:val="24"/>
          <w:lang w:eastAsia="en-US"/>
        </w:rPr>
        <w:t>procedures are implemented effectively</w:t>
      </w:r>
      <w:r w:rsidR="008138A6" w:rsidRPr="00C93093">
        <w:rPr>
          <w:rFonts w:eastAsiaTheme="minorHAnsi" w:cs="Arial"/>
          <w:color w:val="000000"/>
          <w:szCs w:val="24"/>
          <w:lang w:eastAsia="en-US"/>
        </w:rPr>
        <w:t xml:space="preserve"> </w:t>
      </w:r>
    </w:p>
    <w:p w14:paraId="34C15B6B" w14:textId="284D9245"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ensur</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their staff are clear about what appropriate behaviour is, and are</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confident in distinguishing expected and appropriate behaviour from </w:t>
      </w:r>
      <w:r w:rsidR="00B44CF8" w:rsidRPr="00C93093">
        <w:rPr>
          <w:rFonts w:eastAsiaTheme="minorHAnsi" w:cs="Arial"/>
          <w:color w:val="000000"/>
          <w:szCs w:val="24"/>
          <w:lang w:eastAsia="en-US"/>
        </w:rPr>
        <w:t>concerning, problematic</w:t>
      </w:r>
      <w:r w:rsidRPr="00C93093">
        <w:rPr>
          <w:rFonts w:eastAsiaTheme="minorHAnsi" w:cs="Arial"/>
          <w:color w:val="000000"/>
          <w:szCs w:val="24"/>
          <w:lang w:eastAsia="en-US"/>
        </w:rPr>
        <w:t xml:space="preserve"> or inappropriate behaviour, in themselves and others</w:t>
      </w:r>
    </w:p>
    <w:p w14:paraId="6951FFB1"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empower staff to share any low-level safeguarding concerns with the</w:t>
      </w:r>
      <w:r w:rsidR="008138A6"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8138A6"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8138A6" w:rsidRPr="00C93093">
        <w:rPr>
          <w:rFonts w:eastAsiaTheme="minorHAnsi" w:cs="Arial"/>
          <w:color w:val="000000"/>
          <w:szCs w:val="24"/>
          <w:lang w:eastAsia="en-US"/>
        </w:rPr>
        <w:t>L</w:t>
      </w:r>
      <w:r w:rsidRPr="00C93093">
        <w:rPr>
          <w:rFonts w:eastAsiaTheme="minorHAnsi" w:cs="Arial"/>
          <w:color w:val="000000"/>
          <w:szCs w:val="24"/>
          <w:lang w:eastAsia="en-US"/>
        </w:rPr>
        <w:t>ead (or a deputy)</w:t>
      </w:r>
    </w:p>
    <w:p w14:paraId="13ADAC9A"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address unprofessional behaviour and support the individual to correct it at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an early stage</w:t>
      </w:r>
    </w:p>
    <w:p w14:paraId="7BC9EDA4" w14:textId="77777777"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provid</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a responsive, sensitive and proportionate handling of such concerns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when they are raised</w:t>
      </w:r>
      <w:r w:rsidR="008138A6" w:rsidRPr="00C93093">
        <w:rPr>
          <w:rFonts w:eastAsiaTheme="minorHAnsi" w:cs="Arial"/>
          <w:color w:val="000000"/>
          <w:szCs w:val="24"/>
          <w:lang w:eastAsia="en-US"/>
        </w:rPr>
        <w:t xml:space="preserve">, </w:t>
      </w:r>
    </w:p>
    <w:p w14:paraId="41EE40DC" w14:textId="794DFF2F" w:rsidR="00F726FD"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help identify any weakness in the school safeguarding system.</w:t>
      </w:r>
    </w:p>
    <w:p w14:paraId="4043AAAE" w14:textId="77777777" w:rsidR="00695FFC" w:rsidRPr="006E3BE2" w:rsidRDefault="00695FFC" w:rsidP="003E6800">
      <w:pPr>
        <w:pStyle w:val="ListParagraph"/>
        <w:autoSpaceDE w:val="0"/>
        <w:autoSpaceDN w:val="0"/>
        <w:adjustRightInd w:val="0"/>
        <w:spacing w:after="0" w:line="240" w:lineRule="auto"/>
        <w:ind w:left="1080"/>
        <w:rPr>
          <w:rFonts w:eastAsiaTheme="minorHAnsi" w:cs="Arial"/>
          <w:color w:val="000000"/>
          <w:szCs w:val="24"/>
          <w:highlight w:val="green"/>
          <w:lang w:eastAsia="en-US"/>
        </w:rPr>
      </w:pPr>
    </w:p>
    <w:p w14:paraId="6574CC7D" w14:textId="72DA9694" w:rsidR="00695FFC" w:rsidRPr="00C93093"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Low-level concerns about a member of staff </w:t>
      </w:r>
      <w:r w:rsidR="00C93093" w:rsidRPr="00C93093">
        <w:rPr>
          <w:rFonts w:eastAsiaTheme="minorHAnsi" w:cs="Arial"/>
          <w:color w:val="000000"/>
          <w:szCs w:val="24"/>
          <w:lang w:eastAsia="en-US"/>
        </w:rPr>
        <w:t>will</w:t>
      </w:r>
      <w:r w:rsidRPr="00C93093">
        <w:rPr>
          <w:rFonts w:eastAsiaTheme="minorHAnsi" w:cs="Arial"/>
          <w:color w:val="000000"/>
          <w:szCs w:val="24"/>
          <w:lang w:eastAsia="en-US"/>
        </w:rPr>
        <w:t xml:space="preserve"> be reported to the </w:t>
      </w:r>
      <w:r w:rsidR="00695FFC" w:rsidRPr="00C93093">
        <w:rPr>
          <w:rFonts w:eastAsiaTheme="minorHAnsi" w:cs="Arial"/>
          <w:color w:val="000000"/>
          <w:szCs w:val="24"/>
          <w:lang w:eastAsia="en-US"/>
        </w:rPr>
        <w:t>D</w:t>
      </w:r>
      <w:r w:rsidRPr="00C93093">
        <w:rPr>
          <w:rFonts w:eastAsiaTheme="minorHAnsi" w:cs="Arial"/>
          <w:color w:val="000000"/>
          <w:szCs w:val="24"/>
          <w:lang w:eastAsia="en-US"/>
        </w:rPr>
        <w:t>esignated</w:t>
      </w:r>
      <w:r w:rsidR="00695FFC" w:rsidRPr="00C93093">
        <w:rPr>
          <w:rFonts w:eastAsiaTheme="minorHAnsi" w:cs="Arial"/>
          <w:color w:val="000000"/>
          <w:szCs w:val="24"/>
          <w:lang w:eastAsia="en-US"/>
        </w:rPr>
        <w:t xml:space="preserve"> 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(or deputy). </w:t>
      </w:r>
    </w:p>
    <w:p w14:paraId="328107DD" w14:textId="0EB48A93" w:rsidR="00F726FD" w:rsidRPr="00C93093"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low-level concern is raised about the </w:t>
      </w:r>
      <w:r w:rsidR="00695FFC" w:rsidRPr="00C93093">
        <w:rPr>
          <w:rFonts w:eastAsiaTheme="minorHAnsi" w:cs="Arial"/>
          <w:color w:val="000000"/>
          <w:szCs w:val="24"/>
          <w:lang w:eastAsia="en-US"/>
        </w:rPr>
        <w:t>D</w:t>
      </w:r>
      <w:r w:rsidRPr="00C93093">
        <w:rPr>
          <w:rFonts w:eastAsiaTheme="minorHAnsi" w:cs="Arial"/>
          <w:color w:val="000000"/>
          <w:szCs w:val="24"/>
          <w:lang w:eastAsia="en-US"/>
        </w:rPr>
        <w:t>esignated</w:t>
      </w:r>
      <w:r w:rsidR="00695FFC" w:rsidRPr="00C93093">
        <w:rPr>
          <w:rFonts w:eastAsiaTheme="minorHAnsi" w:cs="Arial"/>
          <w:color w:val="000000"/>
          <w:szCs w:val="24"/>
          <w:lang w:eastAsia="en-US"/>
        </w:rPr>
        <w:t xml:space="preserve"> 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it </w:t>
      </w:r>
      <w:r w:rsidR="00C93093" w:rsidRPr="00C93093">
        <w:rPr>
          <w:rFonts w:eastAsiaTheme="minorHAnsi" w:cs="Arial"/>
          <w:color w:val="000000"/>
          <w:szCs w:val="24"/>
          <w:lang w:eastAsia="en-US"/>
        </w:rPr>
        <w:t>will</w:t>
      </w:r>
      <w:r w:rsidRPr="00C93093">
        <w:rPr>
          <w:rFonts w:eastAsiaTheme="minorHAnsi" w:cs="Arial"/>
          <w:color w:val="000000"/>
          <w:szCs w:val="24"/>
          <w:lang w:eastAsia="en-US"/>
        </w:rPr>
        <w:t xml:space="preserve"> be shared with the </w:t>
      </w:r>
      <w:r w:rsidR="00695FFC" w:rsidRPr="00C93093">
        <w:rPr>
          <w:rFonts w:eastAsiaTheme="minorHAnsi" w:cs="Arial"/>
          <w:color w:val="000000"/>
          <w:szCs w:val="24"/>
          <w:lang w:eastAsia="en-US"/>
        </w:rPr>
        <w:t>H</w:t>
      </w:r>
      <w:r w:rsidRPr="00C93093">
        <w:rPr>
          <w:rFonts w:eastAsiaTheme="minorHAnsi" w:cs="Arial"/>
          <w:color w:val="000000"/>
          <w:szCs w:val="24"/>
          <w:lang w:eastAsia="en-US"/>
        </w:rPr>
        <w:t xml:space="preserve">eadteacher or </w:t>
      </w:r>
      <w:r w:rsidR="00695FFC" w:rsidRPr="00C93093">
        <w:rPr>
          <w:rFonts w:eastAsiaTheme="minorHAnsi" w:cs="Arial"/>
          <w:color w:val="000000"/>
          <w:szCs w:val="24"/>
          <w:lang w:eastAsia="en-US"/>
        </w:rPr>
        <w:t>P</w:t>
      </w:r>
      <w:r w:rsidRPr="00C93093">
        <w:rPr>
          <w:rFonts w:eastAsiaTheme="minorHAnsi" w:cs="Arial"/>
          <w:color w:val="000000"/>
          <w:szCs w:val="24"/>
          <w:lang w:eastAsia="en-US"/>
        </w:rPr>
        <w:t>rincipal.</w:t>
      </w:r>
    </w:p>
    <w:p w14:paraId="7002B4D0" w14:textId="6F0B7ECD" w:rsidR="00F726FD" w:rsidRPr="00C93093" w:rsidRDefault="00F726FD" w:rsidP="00740AA6">
      <w:pPr>
        <w:pStyle w:val="ListParagraph"/>
        <w:numPr>
          <w:ilvl w:val="0"/>
          <w:numId w:val="88"/>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low-level concern relates to a person employed by a supply agency or </w:t>
      </w:r>
      <w:r w:rsidR="00B44CF8" w:rsidRPr="00C93093">
        <w:rPr>
          <w:rFonts w:eastAsiaTheme="minorHAnsi" w:cs="Arial"/>
          <w:color w:val="000000"/>
          <w:szCs w:val="24"/>
          <w:lang w:eastAsia="en-US"/>
        </w:rPr>
        <w:t>a contractor</w:t>
      </w:r>
      <w:r w:rsidRPr="00C93093">
        <w:rPr>
          <w:rFonts w:eastAsiaTheme="minorHAnsi" w:cs="Arial"/>
          <w:color w:val="000000"/>
          <w:szCs w:val="24"/>
          <w:lang w:eastAsia="en-US"/>
        </w:rPr>
        <w:t xml:space="preserve"> to work in a school or college, that concern </w:t>
      </w:r>
      <w:r w:rsidR="00C93093" w:rsidRPr="00C93093">
        <w:rPr>
          <w:rFonts w:eastAsiaTheme="minorHAnsi" w:cs="Arial"/>
          <w:color w:val="000000"/>
          <w:szCs w:val="24"/>
          <w:lang w:eastAsia="en-US"/>
        </w:rPr>
        <w:t xml:space="preserve">will </w:t>
      </w:r>
      <w:r w:rsidRPr="00C93093">
        <w:rPr>
          <w:rFonts w:eastAsiaTheme="minorHAnsi" w:cs="Arial"/>
          <w:color w:val="000000"/>
          <w:szCs w:val="24"/>
          <w:lang w:eastAsia="en-US"/>
        </w:rPr>
        <w:t>be shared with the</w:t>
      </w:r>
      <w:r w:rsidR="00695FFC"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695FFC"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(or deputy), and/or </w:t>
      </w:r>
      <w:r w:rsidR="00695FFC" w:rsidRPr="00C93093">
        <w:rPr>
          <w:rFonts w:eastAsiaTheme="minorHAnsi" w:cs="Arial"/>
          <w:color w:val="000000"/>
          <w:szCs w:val="24"/>
          <w:lang w:eastAsia="en-US"/>
        </w:rPr>
        <w:t>H</w:t>
      </w:r>
      <w:r w:rsidRPr="00C93093">
        <w:rPr>
          <w:rFonts w:eastAsiaTheme="minorHAnsi" w:cs="Arial"/>
          <w:color w:val="000000"/>
          <w:szCs w:val="24"/>
          <w:lang w:eastAsia="en-US"/>
        </w:rPr>
        <w:t xml:space="preserve">eadteacher, and recorded </w:t>
      </w:r>
      <w:r w:rsidR="00B44CF8" w:rsidRPr="00C93093">
        <w:rPr>
          <w:rFonts w:eastAsiaTheme="minorHAnsi" w:cs="Arial"/>
          <w:color w:val="000000"/>
          <w:szCs w:val="24"/>
          <w:lang w:eastAsia="en-US"/>
        </w:rPr>
        <w:t>in accordance</w:t>
      </w:r>
      <w:r w:rsidRPr="00C93093">
        <w:rPr>
          <w:rFonts w:eastAsiaTheme="minorHAnsi" w:cs="Arial"/>
          <w:color w:val="000000"/>
          <w:szCs w:val="24"/>
          <w:lang w:eastAsia="en-US"/>
        </w:rPr>
        <w:t xml:space="preserve"> with the school’s low-level concern/staff code of conduct policy</w:t>
      </w:r>
      <w:r w:rsidR="00695FFC" w:rsidRPr="00C93093">
        <w:rPr>
          <w:rFonts w:eastAsiaTheme="minorHAnsi" w:cs="Arial"/>
          <w:color w:val="000000"/>
          <w:szCs w:val="24"/>
          <w:lang w:eastAsia="en-US"/>
        </w:rPr>
        <w:t>,</w:t>
      </w:r>
      <w:r w:rsidRPr="00C93093">
        <w:rPr>
          <w:rFonts w:eastAsiaTheme="minorHAnsi" w:cs="Arial"/>
          <w:color w:val="000000"/>
          <w:szCs w:val="24"/>
          <w:lang w:eastAsia="en-US"/>
        </w:rPr>
        <w:t xml:space="preserve"> and their employer notified about the concern, so that any </w:t>
      </w:r>
      <w:r w:rsidR="00695FFC" w:rsidRPr="00C93093">
        <w:rPr>
          <w:rFonts w:eastAsiaTheme="minorHAnsi" w:cs="Arial"/>
          <w:color w:val="000000"/>
          <w:szCs w:val="24"/>
          <w:lang w:eastAsia="en-US"/>
        </w:rPr>
        <w:t xml:space="preserve">potential </w:t>
      </w:r>
      <w:r w:rsidRPr="00C93093">
        <w:rPr>
          <w:rFonts w:eastAsiaTheme="minorHAnsi" w:cs="Arial"/>
          <w:color w:val="000000"/>
          <w:szCs w:val="24"/>
          <w:lang w:eastAsia="en-US"/>
        </w:rPr>
        <w:t>patterns of inappropriate behaviour can be identified.</w:t>
      </w:r>
    </w:p>
    <w:p w14:paraId="32DF7970" w14:textId="77777777" w:rsidR="00F726FD" w:rsidRPr="006E3BE2" w:rsidRDefault="00F726FD" w:rsidP="00F726FD">
      <w:pPr>
        <w:autoSpaceDE w:val="0"/>
        <w:autoSpaceDN w:val="0"/>
        <w:adjustRightInd w:val="0"/>
        <w:spacing w:after="0" w:line="240" w:lineRule="auto"/>
        <w:rPr>
          <w:rFonts w:eastAsiaTheme="minorHAnsi" w:cs="Arial"/>
          <w:color w:val="000000"/>
          <w:szCs w:val="24"/>
          <w:highlight w:val="green"/>
          <w:lang w:eastAsia="en-US"/>
        </w:rPr>
      </w:pPr>
    </w:p>
    <w:p w14:paraId="0459BF0C" w14:textId="2BC622A7" w:rsidR="00695FFC" w:rsidRPr="00C93093" w:rsidRDefault="00F726FD" w:rsidP="00740AA6">
      <w:pPr>
        <w:pStyle w:val="Default"/>
        <w:numPr>
          <w:ilvl w:val="0"/>
          <w:numId w:val="88"/>
        </w:numPr>
        <w:rPr>
          <w:rFonts w:eastAsiaTheme="minorHAnsi"/>
          <w:lang w:eastAsia="en-US"/>
        </w:rPr>
      </w:pPr>
      <w:r w:rsidRPr="00C93093">
        <w:rPr>
          <w:rFonts w:eastAsiaTheme="minorHAnsi"/>
          <w:lang w:eastAsia="en-US"/>
        </w:rPr>
        <w:t xml:space="preserve">All low-level concerns </w:t>
      </w:r>
      <w:r w:rsidR="00C93093">
        <w:rPr>
          <w:rFonts w:eastAsiaTheme="minorHAnsi"/>
          <w:lang w:eastAsia="en-US"/>
        </w:rPr>
        <w:t>will</w:t>
      </w:r>
      <w:r w:rsidRPr="00C93093">
        <w:rPr>
          <w:rFonts w:eastAsiaTheme="minorHAnsi"/>
          <w:lang w:eastAsia="en-US"/>
        </w:rPr>
        <w:t xml:space="preserve"> be recorded in writing by the </w:t>
      </w:r>
      <w:r w:rsidR="00695FFC" w:rsidRPr="00C93093">
        <w:rPr>
          <w:rFonts w:eastAsiaTheme="minorHAnsi"/>
          <w:lang w:eastAsia="en-US"/>
        </w:rPr>
        <w:t>D</w:t>
      </w:r>
      <w:r w:rsidRPr="00C93093">
        <w:rPr>
          <w:rFonts w:eastAsiaTheme="minorHAnsi"/>
          <w:lang w:eastAsia="en-US"/>
        </w:rPr>
        <w:t>esignated</w:t>
      </w:r>
      <w:r w:rsidR="00695FFC" w:rsidRPr="00C93093">
        <w:rPr>
          <w:rFonts w:eastAsiaTheme="minorHAnsi"/>
          <w:lang w:eastAsia="en-US"/>
        </w:rPr>
        <w:t xml:space="preserve"> S</w:t>
      </w:r>
      <w:r w:rsidRPr="00C93093">
        <w:rPr>
          <w:rFonts w:eastAsiaTheme="minorHAnsi"/>
          <w:lang w:eastAsia="en-US"/>
        </w:rPr>
        <w:t xml:space="preserve">afeguarding </w:t>
      </w:r>
      <w:r w:rsidR="00695FFC" w:rsidRPr="00C93093">
        <w:rPr>
          <w:rFonts w:eastAsiaTheme="minorHAnsi"/>
          <w:lang w:eastAsia="en-US"/>
        </w:rPr>
        <w:t>L</w:t>
      </w:r>
      <w:r w:rsidRPr="00C93093">
        <w:rPr>
          <w:rFonts w:eastAsiaTheme="minorHAnsi"/>
          <w:lang w:eastAsia="en-US"/>
        </w:rPr>
        <w:t xml:space="preserve">ead (or deputy). </w:t>
      </w:r>
    </w:p>
    <w:p w14:paraId="43941F9D" w14:textId="77777777" w:rsidR="00695FFC" w:rsidRPr="006E3BE2" w:rsidRDefault="00695FFC" w:rsidP="00F726FD">
      <w:pPr>
        <w:pStyle w:val="Default"/>
        <w:rPr>
          <w:rFonts w:eastAsiaTheme="minorHAnsi"/>
          <w:highlight w:val="green"/>
          <w:lang w:eastAsia="en-US"/>
        </w:rPr>
      </w:pPr>
    </w:p>
    <w:p w14:paraId="4BB7A825" w14:textId="14B68126" w:rsidR="00695FFC" w:rsidRPr="00C93093" w:rsidRDefault="00F726FD" w:rsidP="00740AA6">
      <w:pPr>
        <w:pStyle w:val="Default"/>
        <w:numPr>
          <w:ilvl w:val="0"/>
          <w:numId w:val="88"/>
        </w:numPr>
        <w:rPr>
          <w:rFonts w:eastAsiaTheme="minorHAnsi"/>
          <w:lang w:eastAsia="en-US"/>
        </w:rPr>
      </w:pPr>
      <w:r w:rsidRPr="00C93093">
        <w:rPr>
          <w:rFonts w:eastAsiaTheme="minorHAnsi"/>
          <w:lang w:eastAsia="en-US"/>
        </w:rPr>
        <w:t xml:space="preserve">The record </w:t>
      </w:r>
      <w:r w:rsidR="00C93093" w:rsidRPr="00C93093">
        <w:rPr>
          <w:rFonts w:eastAsiaTheme="minorHAnsi"/>
          <w:lang w:eastAsia="en-US"/>
        </w:rPr>
        <w:t>will</w:t>
      </w:r>
      <w:r w:rsidRPr="00C93093">
        <w:rPr>
          <w:rFonts w:eastAsiaTheme="minorHAnsi"/>
          <w:lang w:eastAsia="en-US"/>
        </w:rPr>
        <w:t xml:space="preserve"> include</w:t>
      </w:r>
      <w:r w:rsidR="00695FFC" w:rsidRPr="00C93093">
        <w:rPr>
          <w:rFonts w:eastAsiaTheme="minorHAnsi"/>
          <w:lang w:eastAsia="en-US"/>
        </w:rPr>
        <w:t>:</w:t>
      </w:r>
    </w:p>
    <w:p w14:paraId="10049D8D" w14:textId="77777777"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 xml:space="preserve">details of the concern, </w:t>
      </w:r>
    </w:p>
    <w:p w14:paraId="0DF1B937" w14:textId="77777777"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the</w:t>
      </w:r>
      <w:r w:rsidR="00695FFC" w:rsidRPr="00C93093">
        <w:rPr>
          <w:rFonts w:eastAsiaTheme="minorHAnsi"/>
          <w:lang w:eastAsia="en-US"/>
        </w:rPr>
        <w:t xml:space="preserve"> </w:t>
      </w:r>
      <w:r w:rsidRPr="00C93093">
        <w:rPr>
          <w:rFonts w:eastAsiaTheme="minorHAnsi"/>
          <w:lang w:eastAsia="en-US"/>
        </w:rPr>
        <w:t xml:space="preserve">context in which the concern arose, </w:t>
      </w:r>
    </w:p>
    <w:p w14:paraId="7D5AC29C" w14:textId="6C3E2050"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action taken</w:t>
      </w:r>
      <w:r w:rsidR="00695FFC" w:rsidRPr="00C93093">
        <w:rPr>
          <w:rFonts w:eastAsiaTheme="minorHAnsi"/>
          <w:lang w:eastAsia="en-US"/>
        </w:rPr>
        <w:t>,</w:t>
      </w:r>
    </w:p>
    <w:p w14:paraId="054A9092" w14:textId="0670A718" w:rsidR="00695FFC" w:rsidRPr="00C93093" w:rsidRDefault="00695FFC" w:rsidP="00740AA6">
      <w:pPr>
        <w:pStyle w:val="Default"/>
        <w:numPr>
          <w:ilvl w:val="0"/>
          <w:numId w:val="89"/>
        </w:numPr>
        <w:rPr>
          <w:rFonts w:eastAsiaTheme="minorHAnsi"/>
          <w:lang w:eastAsia="en-US"/>
        </w:rPr>
      </w:pPr>
      <w:r w:rsidRPr="00C93093">
        <w:rPr>
          <w:rFonts w:eastAsiaTheme="minorHAnsi"/>
          <w:lang w:eastAsia="en-US"/>
        </w:rPr>
        <w:t>t</w:t>
      </w:r>
      <w:r w:rsidR="00F726FD" w:rsidRPr="00C93093">
        <w:rPr>
          <w:rFonts w:eastAsiaTheme="minorHAnsi"/>
          <w:lang w:eastAsia="en-US"/>
        </w:rPr>
        <w:t xml:space="preserve">he name of the individual sharing their concerns </w:t>
      </w:r>
      <w:r w:rsidR="00C93093" w:rsidRPr="00C93093">
        <w:rPr>
          <w:rFonts w:eastAsiaTheme="minorHAnsi"/>
          <w:lang w:eastAsia="en-US"/>
        </w:rPr>
        <w:t>will</w:t>
      </w:r>
      <w:r w:rsidR="00F726FD" w:rsidRPr="00C93093">
        <w:rPr>
          <w:rFonts w:eastAsiaTheme="minorHAnsi"/>
          <w:lang w:eastAsia="en-US"/>
        </w:rPr>
        <w:t xml:space="preserve"> also be noted</w:t>
      </w:r>
      <w:r w:rsidR="00C93093" w:rsidRPr="00C93093">
        <w:rPr>
          <w:rFonts w:eastAsiaTheme="minorHAnsi"/>
          <w:lang w:eastAsia="en-US"/>
        </w:rPr>
        <w:t>, however i</w:t>
      </w:r>
      <w:r w:rsidR="00F726FD" w:rsidRPr="00C93093">
        <w:rPr>
          <w:rFonts w:eastAsiaTheme="minorHAnsi"/>
          <w:lang w:eastAsia="en-US"/>
        </w:rPr>
        <w:t xml:space="preserve">f the individual wishes to remain anonymous then that </w:t>
      </w:r>
      <w:r w:rsidR="00C93093" w:rsidRPr="00C93093">
        <w:rPr>
          <w:rFonts w:eastAsiaTheme="minorHAnsi"/>
          <w:lang w:eastAsia="en-US"/>
        </w:rPr>
        <w:t>will</w:t>
      </w:r>
      <w:r w:rsidR="00F726FD" w:rsidRPr="00C93093">
        <w:rPr>
          <w:rFonts w:eastAsiaTheme="minorHAnsi"/>
          <w:lang w:eastAsia="en-US"/>
        </w:rPr>
        <w:t xml:space="preserve"> be respected as far as reasonably possible. </w:t>
      </w:r>
    </w:p>
    <w:p w14:paraId="3DAE602D" w14:textId="77777777" w:rsidR="00695FFC" w:rsidRPr="006E3BE2" w:rsidRDefault="00695FFC" w:rsidP="00695FFC">
      <w:pPr>
        <w:pStyle w:val="Default"/>
        <w:rPr>
          <w:rFonts w:eastAsiaTheme="minorHAnsi"/>
          <w:highlight w:val="green"/>
          <w:lang w:eastAsia="en-US"/>
        </w:rPr>
      </w:pPr>
    </w:p>
    <w:p w14:paraId="052CDE6C" w14:textId="0D52940F" w:rsidR="00F726FD" w:rsidRPr="00C93093" w:rsidRDefault="00695FFC" w:rsidP="00740AA6">
      <w:pPr>
        <w:pStyle w:val="Default"/>
        <w:numPr>
          <w:ilvl w:val="0"/>
          <w:numId w:val="90"/>
        </w:numPr>
        <w:rPr>
          <w:rFonts w:eastAsiaTheme="minorHAnsi"/>
          <w:lang w:eastAsia="en-US"/>
        </w:rPr>
      </w:pPr>
      <w:r w:rsidRPr="00C93093">
        <w:rPr>
          <w:rFonts w:eastAsiaTheme="minorHAnsi"/>
          <w:lang w:eastAsia="en-US"/>
        </w:rPr>
        <w:t>Records</w:t>
      </w:r>
      <w:r w:rsidR="00F726FD" w:rsidRPr="00C93093">
        <w:rPr>
          <w:rFonts w:eastAsiaTheme="minorHAnsi"/>
          <w:lang w:eastAsia="en-US"/>
        </w:rPr>
        <w:t xml:space="preserve"> </w:t>
      </w:r>
      <w:r w:rsidR="00C93093" w:rsidRPr="00C93093">
        <w:rPr>
          <w:rFonts w:eastAsiaTheme="minorHAnsi"/>
          <w:lang w:eastAsia="en-US"/>
        </w:rPr>
        <w:t>will</w:t>
      </w:r>
      <w:r w:rsidR="00F726FD" w:rsidRPr="00C93093">
        <w:rPr>
          <w:rFonts w:eastAsiaTheme="minorHAnsi"/>
          <w:lang w:eastAsia="en-US"/>
        </w:rPr>
        <w:t xml:space="preserve"> </w:t>
      </w:r>
      <w:r w:rsidR="00B44CF8" w:rsidRPr="00C93093">
        <w:rPr>
          <w:rFonts w:eastAsiaTheme="minorHAnsi"/>
          <w:lang w:eastAsia="en-US"/>
        </w:rPr>
        <w:t>be kept</w:t>
      </w:r>
      <w:r w:rsidR="00F726FD" w:rsidRPr="00C93093">
        <w:rPr>
          <w:rFonts w:eastAsiaTheme="minorHAnsi"/>
          <w:lang w:eastAsia="en-US"/>
        </w:rPr>
        <w:t xml:space="preserve"> confidential, held securely and comply with the Data Protection Act 2018 and the UK</w:t>
      </w:r>
      <w:r w:rsidR="00B44CF8" w:rsidRPr="00C93093">
        <w:rPr>
          <w:rFonts w:eastAsiaTheme="minorHAnsi"/>
          <w:lang w:eastAsia="en-US"/>
        </w:rPr>
        <w:t xml:space="preserve"> </w:t>
      </w:r>
      <w:r w:rsidR="00F726FD" w:rsidRPr="00C93093">
        <w:rPr>
          <w:rFonts w:eastAsiaTheme="minorHAnsi"/>
          <w:lang w:eastAsia="en-US"/>
        </w:rPr>
        <w:t xml:space="preserve">General Data Protection Regulation (UK GDPR) </w:t>
      </w:r>
    </w:p>
    <w:p w14:paraId="4213385D" w14:textId="77777777" w:rsidR="00695FFC" w:rsidRPr="006E3BE2" w:rsidRDefault="00695FFC" w:rsidP="00F726FD">
      <w:pPr>
        <w:autoSpaceDE w:val="0"/>
        <w:autoSpaceDN w:val="0"/>
        <w:adjustRightInd w:val="0"/>
        <w:spacing w:after="93" w:line="240" w:lineRule="auto"/>
        <w:rPr>
          <w:rFonts w:eastAsiaTheme="minorHAnsi" w:cs="Arial"/>
          <w:color w:val="000000"/>
          <w:szCs w:val="24"/>
          <w:highlight w:val="green"/>
          <w:lang w:eastAsia="en-US"/>
        </w:rPr>
      </w:pPr>
    </w:p>
    <w:p w14:paraId="255D924E" w14:textId="4855238D" w:rsidR="00695FFC" w:rsidRPr="00C93093" w:rsidRDefault="00F726FD" w:rsidP="00740AA6">
      <w:pPr>
        <w:pStyle w:val="ListParagraph"/>
        <w:numPr>
          <w:ilvl w:val="0"/>
          <w:numId w:val="90"/>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pattern of such behaviour </w:t>
      </w:r>
      <w:r w:rsidR="00B44CF8" w:rsidRPr="00C93093">
        <w:rPr>
          <w:rFonts w:eastAsiaTheme="minorHAnsi" w:cs="Arial"/>
          <w:color w:val="000000"/>
          <w:szCs w:val="24"/>
          <w:lang w:eastAsia="en-US"/>
        </w:rPr>
        <w:t>is identified</w:t>
      </w:r>
      <w:r w:rsidRPr="00C93093">
        <w:rPr>
          <w:rFonts w:eastAsiaTheme="minorHAnsi" w:cs="Arial"/>
          <w:color w:val="000000"/>
          <w:szCs w:val="24"/>
          <w:lang w:eastAsia="en-US"/>
        </w:rPr>
        <w:t xml:space="preserve">, </w:t>
      </w:r>
      <w:r w:rsidR="006F77A8" w:rsidRPr="006F77A8">
        <w:rPr>
          <w:rFonts w:eastAsia="Calibri" w:cs="Arial"/>
          <w:szCs w:val="24"/>
        </w:rPr>
        <w:t>Willow Nursery School</w:t>
      </w:r>
      <w:r w:rsidR="00C93093" w:rsidRPr="00C93093">
        <w:rPr>
          <w:rFonts w:eastAsiaTheme="minorHAnsi" w:cs="Arial"/>
          <w:color w:val="000000"/>
          <w:szCs w:val="24"/>
          <w:lang w:eastAsia="en-US"/>
        </w:rPr>
        <w:t xml:space="preserve"> will</w:t>
      </w:r>
      <w:r w:rsidRPr="00C93093">
        <w:rPr>
          <w:rFonts w:eastAsiaTheme="minorHAnsi" w:cs="Arial"/>
          <w:color w:val="000000"/>
          <w:szCs w:val="24"/>
          <w:lang w:eastAsia="en-US"/>
        </w:rPr>
        <w:t xml:space="preserve"> decide on a course of action, either through </w:t>
      </w:r>
      <w:r w:rsidR="00C93093" w:rsidRPr="00C93093">
        <w:rPr>
          <w:rFonts w:eastAsiaTheme="minorHAnsi" w:cs="Arial"/>
          <w:color w:val="000000"/>
          <w:szCs w:val="24"/>
          <w:lang w:eastAsia="en-US"/>
        </w:rPr>
        <w:t>our</w:t>
      </w:r>
      <w:r w:rsidR="00695FFC" w:rsidRPr="00C93093">
        <w:rPr>
          <w:rFonts w:eastAsiaTheme="minorHAnsi" w:cs="Arial"/>
          <w:color w:val="000000"/>
          <w:szCs w:val="24"/>
          <w:lang w:eastAsia="en-US"/>
        </w:rPr>
        <w:t xml:space="preserve"> </w:t>
      </w:r>
      <w:r w:rsidRPr="00C93093">
        <w:rPr>
          <w:rFonts w:eastAsiaTheme="minorHAnsi" w:cs="Arial"/>
          <w:color w:val="000000"/>
          <w:szCs w:val="24"/>
          <w:lang w:eastAsia="en-US"/>
        </w:rPr>
        <w:t>disciplinary procedures or</w:t>
      </w:r>
      <w:r w:rsidR="00C93093" w:rsidRPr="00C93093">
        <w:rPr>
          <w:rFonts w:eastAsiaTheme="minorHAnsi" w:cs="Arial"/>
          <w:color w:val="000000"/>
          <w:szCs w:val="24"/>
          <w:lang w:eastAsia="en-US"/>
        </w:rPr>
        <w:t>,</w:t>
      </w:r>
      <w:r w:rsidRPr="00C93093">
        <w:rPr>
          <w:rFonts w:eastAsiaTheme="minorHAnsi" w:cs="Arial"/>
          <w:color w:val="000000"/>
          <w:szCs w:val="24"/>
          <w:lang w:eastAsia="en-US"/>
        </w:rPr>
        <w:t xml:space="preserve"> where a pattern of behaviour moves from a concern to </w:t>
      </w:r>
      <w:r w:rsidR="00B44CF8" w:rsidRPr="00C93093">
        <w:rPr>
          <w:rFonts w:eastAsiaTheme="minorHAnsi" w:cs="Arial"/>
          <w:color w:val="000000"/>
          <w:szCs w:val="24"/>
          <w:lang w:eastAsia="en-US"/>
        </w:rPr>
        <w:t>meeting the</w:t>
      </w:r>
      <w:r w:rsidRPr="00C93093">
        <w:rPr>
          <w:rFonts w:eastAsiaTheme="minorHAnsi" w:cs="Arial"/>
          <w:color w:val="000000"/>
          <w:szCs w:val="24"/>
          <w:lang w:eastAsia="en-US"/>
        </w:rPr>
        <w:t xml:space="preserve"> harms threshold, be referred to the LADO. </w:t>
      </w:r>
    </w:p>
    <w:p w14:paraId="7FF9311B" w14:textId="27E122FA" w:rsidR="00F726FD" w:rsidRPr="00436DCA" w:rsidRDefault="00F726FD" w:rsidP="00740AA6">
      <w:pPr>
        <w:pStyle w:val="ListParagraph"/>
        <w:numPr>
          <w:ilvl w:val="0"/>
          <w:numId w:val="90"/>
        </w:num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Low level concerns </w:t>
      </w:r>
      <w:r w:rsidR="00436DCA">
        <w:rPr>
          <w:rFonts w:eastAsiaTheme="minorHAnsi" w:cs="Arial"/>
          <w:color w:val="000000"/>
          <w:szCs w:val="24"/>
          <w:lang w:eastAsia="en-US"/>
        </w:rPr>
        <w:t>w</w:t>
      </w:r>
      <w:r w:rsidRPr="00436DCA">
        <w:rPr>
          <w:rFonts w:eastAsiaTheme="minorHAnsi" w:cs="Arial"/>
          <w:color w:val="000000"/>
          <w:szCs w:val="24"/>
          <w:lang w:eastAsia="en-US"/>
        </w:rPr>
        <w:t xml:space="preserve">ould not </w:t>
      </w:r>
      <w:r w:rsidR="00B44CF8" w:rsidRPr="00436DCA">
        <w:rPr>
          <w:rFonts w:eastAsiaTheme="minorHAnsi" w:cs="Arial"/>
          <w:color w:val="000000"/>
          <w:szCs w:val="24"/>
          <w:lang w:eastAsia="en-US"/>
        </w:rPr>
        <w:t>be included</w:t>
      </w:r>
      <w:r w:rsidRPr="00436DCA">
        <w:rPr>
          <w:rFonts w:eastAsiaTheme="minorHAnsi" w:cs="Arial"/>
          <w:color w:val="000000"/>
          <w:szCs w:val="24"/>
          <w:lang w:eastAsia="en-US"/>
        </w:rPr>
        <w:t xml:space="preserve"> in references unless they relate to issues which would normally be included in </w:t>
      </w:r>
      <w:r w:rsidR="00B44CF8" w:rsidRPr="00436DCA">
        <w:rPr>
          <w:rFonts w:eastAsiaTheme="minorHAnsi" w:cs="Arial"/>
          <w:color w:val="000000"/>
          <w:szCs w:val="24"/>
          <w:lang w:eastAsia="en-US"/>
        </w:rPr>
        <w:t>a reference</w:t>
      </w:r>
      <w:r w:rsidRPr="00436DCA">
        <w:rPr>
          <w:rFonts w:eastAsiaTheme="minorHAnsi" w:cs="Arial"/>
          <w:color w:val="000000"/>
          <w:szCs w:val="24"/>
          <w:lang w:eastAsia="en-US"/>
        </w:rPr>
        <w:t>, for example, misconduct or poor performance. However, where a low-level</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concern (or group of concerns) has met the threshold for referral to the LADO and found</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 xml:space="preserve">to be substantiated, it </w:t>
      </w:r>
      <w:r w:rsidR="00436DCA">
        <w:rPr>
          <w:rFonts w:eastAsiaTheme="minorHAnsi" w:cs="Arial"/>
          <w:color w:val="000000"/>
          <w:szCs w:val="24"/>
          <w:lang w:eastAsia="en-US"/>
        </w:rPr>
        <w:t>w</w:t>
      </w:r>
      <w:r w:rsidRPr="00436DCA">
        <w:rPr>
          <w:rFonts w:eastAsiaTheme="minorHAnsi" w:cs="Arial"/>
          <w:color w:val="000000"/>
          <w:szCs w:val="24"/>
          <w:lang w:eastAsia="en-US"/>
        </w:rPr>
        <w:t>ould be referred to in a reference.</w:t>
      </w:r>
    </w:p>
    <w:p w14:paraId="15DDD485" w14:textId="77777777" w:rsidR="00F726FD" w:rsidRPr="006E3BE2" w:rsidRDefault="00F726FD" w:rsidP="00F726FD">
      <w:pPr>
        <w:autoSpaceDE w:val="0"/>
        <w:autoSpaceDN w:val="0"/>
        <w:adjustRightInd w:val="0"/>
        <w:spacing w:after="0" w:line="240" w:lineRule="auto"/>
        <w:rPr>
          <w:rFonts w:eastAsiaTheme="minorHAnsi" w:cs="Arial"/>
          <w:color w:val="000000"/>
          <w:szCs w:val="24"/>
          <w:lang w:eastAsia="en-US"/>
        </w:rPr>
      </w:pPr>
    </w:p>
    <w:p w14:paraId="0EED08A8" w14:textId="77777777" w:rsidR="00F726FD" w:rsidRPr="00F726FD" w:rsidRDefault="00F726FD" w:rsidP="00F726FD">
      <w:pPr>
        <w:autoSpaceDE w:val="0"/>
        <w:autoSpaceDN w:val="0"/>
        <w:adjustRightInd w:val="0"/>
        <w:rPr>
          <w:rFonts w:cs="Arial"/>
          <w:szCs w:val="24"/>
        </w:rPr>
      </w:pPr>
    </w:p>
    <w:p w14:paraId="30CAA047" w14:textId="0307A5B8" w:rsidR="00D81253" w:rsidRDefault="00D81253" w:rsidP="00D81253">
      <w:pPr>
        <w:rPr>
          <w:rFonts w:cs="Arial"/>
          <w:szCs w:val="24"/>
        </w:rPr>
      </w:pPr>
    </w:p>
    <w:p w14:paraId="576D2F9A" w14:textId="12C803C9" w:rsidR="00436DCA" w:rsidRDefault="00436DCA" w:rsidP="00D81253">
      <w:pPr>
        <w:rPr>
          <w:rFonts w:cs="Arial"/>
          <w:szCs w:val="24"/>
        </w:rPr>
      </w:pPr>
    </w:p>
    <w:p w14:paraId="1E460286" w14:textId="7EDB939C" w:rsidR="00436DCA" w:rsidRDefault="00436DCA" w:rsidP="00D81253">
      <w:pPr>
        <w:rPr>
          <w:rFonts w:cs="Arial"/>
          <w:szCs w:val="24"/>
        </w:rPr>
      </w:pPr>
    </w:p>
    <w:p w14:paraId="48BACC12" w14:textId="4133A6E1" w:rsidR="00436DCA" w:rsidRDefault="00436DCA" w:rsidP="00D81253">
      <w:pPr>
        <w:rPr>
          <w:rFonts w:cs="Arial"/>
          <w:szCs w:val="24"/>
        </w:rPr>
      </w:pPr>
    </w:p>
    <w:p w14:paraId="7595E57E" w14:textId="12921839" w:rsidR="00436DCA" w:rsidRDefault="00436DCA" w:rsidP="00D81253">
      <w:pPr>
        <w:rPr>
          <w:rFonts w:cs="Arial"/>
          <w:szCs w:val="24"/>
        </w:rPr>
      </w:pPr>
    </w:p>
    <w:p w14:paraId="09B80985" w14:textId="7451D961" w:rsidR="00436DCA" w:rsidRDefault="00436DCA" w:rsidP="00D81253">
      <w:pPr>
        <w:rPr>
          <w:rFonts w:cs="Arial"/>
          <w:szCs w:val="24"/>
        </w:rPr>
      </w:pPr>
    </w:p>
    <w:p w14:paraId="030D4292" w14:textId="2EBF96E8" w:rsidR="00436DCA" w:rsidRDefault="00436DCA" w:rsidP="00D81253">
      <w:pPr>
        <w:rPr>
          <w:rFonts w:cs="Arial"/>
          <w:szCs w:val="24"/>
        </w:rPr>
      </w:pPr>
    </w:p>
    <w:p w14:paraId="070D2126" w14:textId="1DBD5146" w:rsidR="00436DCA" w:rsidRDefault="00436DCA" w:rsidP="00D81253">
      <w:pPr>
        <w:rPr>
          <w:rFonts w:cs="Arial"/>
          <w:szCs w:val="24"/>
        </w:rPr>
      </w:pPr>
    </w:p>
    <w:p w14:paraId="02E3B330" w14:textId="745DFA39" w:rsidR="00436DCA" w:rsidRDefault="00436DCA" w:rsidP="00D81253">
      <w:pPr>
        <w:rPr>
          <w:rFonts w:cs="Arial"/>
          <w:szCs w:val="24"/>
        </w:rPr>
      </w:pPr>
    </w:p>
    <w:p w14:paraId="545548FB" w14:textId="66DDA1B8" w:rsidR="00436DCA" w:rsidRDefault="00436DCA" w:rsidP="00D81253">
      <w:pPr>
        <w:rPr>
          <w:rFonts w:cs="Arial"/>
          <w:szCs w:val="24"/>
        </w:rPr>
      </w:pPr>
    </w:p>
    <w:p w14:paraId="5F91F632" w14:textId="7D9EBAA5" w:rsidR="00436DCA" w:rsidRDefault="00436DCA" w:rsidP="00D81253">
      <w:pPr>
        <w:rPr>
          <w:rFonts w:cs="Arial"/>
          <w:szCs w:val="24"/>
        </w:rPr>
      </w:pPr>
    </w:p>
    <w:p w14:paraId="4D6B4E04" w14:textId="289CD5E2" w:rsidR="00436DCA" w:rsidRDefault="00436DCA" w:rsidP="00D81253">
      <w:pPr>
        <w:rPr>
          <w:rFonts w:cs="Arial"/>
          <w:szCs w:val="24"/>
        </w:rPr>
      </w:pPr>
    </w:p>
    <w:p w14:paraId="23C5FE31" w14:textId="7DB57563" w:rsidR="00436DCA" w:rsidRDefault="00436DCA" w:rsidP="00D81253">
      <w:pPr>
        <w:rPr>
          <w:rFonts w:cs="Arial"/>
          <w:szCs w:val="24"/>
        </w:rPr>
      </w:pPr>
    </w:p>
    <w:p w14:paraId="35656421" w14:textId="0DBF27EC" w:rsidR="00436DCA" w:rsidRDefault="00436DCA" w:rsidP="00D81253">
      <w:pPr>
        <w:rPr>
          <w:rFonts w:cs="Arial"/>
          <w:szCs w:val="24"/>
        </w:rPr>
      </w:pPr>
    </w:p>
    <w:p w14:paraId="796B4BB8" w14:textId="2444BA85" w:rsidR="00436DCA" w:rsidRDefault="00436DCA" w:rsidP="00D81253">
      <w:pPr>
        <w:rPr>
          <w:rFonts w:cs="Arial"/>
          <w:szCs w:val="24"/>
        </w:rPr>
      </w:pPr>
    </w:p>
    <w:p w14:paraId="7BB450B6" w14:textId="4F89527F" w:rsidR="00436DCA" w:rsidRDefault="00436DCA" w:rsidP="00D81253">
      <w:pPr>
        <w:rPr>
          <w:rFonts w:cs="Arial"/>
          <w:szCs w:val="24"/>
        </w:rPr>
      </w:pPr>
    </w:p>
    <w:p w14:paraId="622EC00E" w14:textId="368AC4D5" w:rsidR="00436DCA" w:rsidRDefault="00436DCA" w:rsidP="00D81253">
      <w:pPr>
        <w:rPr>
          <w:rFonts w:cs="Arial"/>
          <w:szCs w:val="24"/>
        </w:rPr>
      </w:pPr>
    </w:p>
    <w:p w14:paraId="04AE00DD" w14:textId="2263DDD4" w:rsidR="00436DCA" w:rsidRDefault="00436DCA" w:rsidP="00D81253">
      <w:pPr>
        <w:rPr>
          <w:rFonts w:cs="Arial"/>
          <w:szCs w:val="24"/>
        </w:rPr>
      </w:pPr>
    </w:p>
    <w:p w14:paraId="6C41C2B0" w14:textId="31D6CE61" w:rsidR="00436DCA" w:rsidRDefault="00436DCA" w:rsidP="00D81253">
      <w:pPr>
        <w:rPr>
          <w:rFonts w:cs="Arial"/>
          <w:szCs w:val="24"/>
        </w:rPr>
      </w:pPr>
    </w:p>
    <w:p w14:paraId="18B81D35" w14:textId="6A45360B" w:rsidR="00436DCA" w:rsidRDefault="00436DCA" w:rsidP="00D81253">
      <w:pPr>
        <w:rPr>
          <w:rFonts w:cs="Arial"/>
          <w:szCs w:val="24"/>
        </w:rPr>
      </w:pPr>
    </w:p>
    <w:p w14:paraId="7C37423F" w14:textId="6EF56D8F" w:rsidR="00436DCA" w:rsidRDefault="00436DCA" w:rsidP="00D81253">
      <w:pPr>
        <w:rPr>
          <w:rFonts w:cs="Arial"/>
          <w:szCs w:val="24"/>
        </w:rPr>
      </w:pPr>
    </w:p>
    <w:p w14:paraId="4A51ED6A" w14:textId="77777777" w:rsidR="00436DCA" w:rsidRPr="00880D10" w:rsidRDefault="00436DCA" w:rsidP="00D81253">
      <w:pPr>
        <w:rPr>
          <w:rFonts w:cs="Arial"/>
          <w:szCs w:val="24"/>
        </w:rPr>
      </w:pPr>
    </w:p>
    <w:p w14:paraId="687398D6"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35BB29CD" w14:textId="0C600E10" w:rsidR="00D81253" w:rsidRPr="00880D10" w:rsidRDefault="00B45FA3" w:rsidP="00B45FA3">
      <w:pPr>
        <w:pStyle w:val="NoSpacing"/>
        <w:rPr>
          <w:rFonts w:ascii="Arial" w:hAnsi="Arial" w:cs="Arial"/>
          <w:b/>
          <w:sz w:val="24"/>
          <w:szCs w:val="24"/>
        </w:rPr>
      </w:pPr>
      <w:r>
        <w:rPr>
          <w:rFonts w:ascii="Arial" w:hAnsi="Arial" w:cs="Arial"/>
          <w:b/>
          <w:sz w:val="24"/>
          <w:szCs w:val="24"/>
        </w:rPr>
        <w:t xml:space="preserve">Appendix </w:t>
      </w:r>
      <w:r w:rsidR="00561C74">
        <w:rPr>
          <w:rFonts w:ascii="Arial" w:hAnsi="Arial" w:cs="Arial"/>
          <w:b/>
          <w:sz w:val="24"/>
          <w:szCs w:val="24"/>
        </w:rPr>
        <w:t>Six</w:t>
      </w:r>
    </w:p>
    <w:p w14:paraId="683F7211" w14:textId="77777777"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14:paraId="6507D2C9"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14:paraId="782E5656" w14:textId="77777777" w:rsidR="00D81253" w:rsidRPr="00880D10" w:rsidRDefault="00D81253" w:rsidP="00D81253">
      <w:pPr>
        <w:pStyle w:val="NoSpacing"/>
        <w:rPr>
          <w:rFonts w:ascii="Arial" w:hAnsi="Arial" w:cs="Arial"/>
          <w:sz w:val="24"/>
          <w:szCs w:val="24"/>
        </w:rPr>
      </w:pPr>
    </w:p>
    <w:p w14:paraId="24B321F9"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14:paraId="072B0356" w14:textId="77777777"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14:paraId="182B9E5C" w14:textId="77777777" w:rsidR="00D81253" w:rsidRPr="00880D10" w:rsidRDefault="00D81253" w:rsidP="00D81253">
      <w:pPr>
        <w:pStyle w:val="NoSpacing"/>
        <w:rPr>
          <w:rFonts w:ascii="Arial" w:eastAsia="Times New Roman" w:hAnsi="Arial" w:cs="Arial"/>
          <w:sz w:val="24"/>
          <w:szCs w:val="24"/>
        </w:rPr>
      </w:pPr>
    </w:p>
    <w:p w14:paraId="5C66F807"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14:paraId="7545FEC1" w14:textId="77777777"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14:paraId="194B26A1" w14:textId="77777777" w:rsidR="00D81253" w:rsidRPr="00880D10" w:rsidRDefault="00D81253" w:rsidP="00D81253">
      <w:pPr>
        <w:pStyle w:val="NoSpacing"/>
        <w:ind w:left="720"/>
        <w:rPr>
          <w:rFonts w:ascii="Arial" w:eastAsia="Times New Roman" w:hAnsi="Arial" w:cs="Arial"/>
          <w:sz w:val="24"/>
          <w:szCs w:val="24"/>
        </w:rPr>
      </w:pPr>
    </w:p>
    <w:p w14:paraId="7315B358"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228E346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447D099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0BE5CC36"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14:paraId="61C168DF" w14:textId="77777777" w:rsidR="00436DCA" w:rsidRDefault="00436DCA" w:rsidP="003779D3">
      <w:pPr>
        <w:pStyle w:val="NoSpacing"/>
        <w:ind w:left="720" w:hanging="720"/>
        <w:rPr>
          <w:rFonts w:ascii="Arial" w:hAnsi="Arial" w:cs="Arial"/>
          <w:sz w:val="24"/>
          <w:szCs w:val="24"/>
        </w:rPr>
      </w:pPr>
    </w:p>
    <w:p w14:paraId="3B7B8D5F" w14:textId="440DD56C"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14:paraId="0DEB5BF1" w14:textId="77777777" w:rsidR="003779D3" w:rsidRPr="00880D10" w:rsidRDefault="003779D3" w:rsidP="003779D3">
      <w:pPr>
        <w:pStyle w:val="NoSpacing"/>
        <w:ind w:left="720" w:hanging="720"/>
        <w:rPr>
          <w:rFonts w:ascii="Arial" w:hAnsi="Arial" w:cs="Arial"/>
          <w:sz w:val="24"/>
          <w:szCs w:val="24"/>
        </w:rPr>
      </w:pPr>
    </w:p>
    <w:p w14:paraId="1932EBA5" w14:textId="77777777"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14:paraId="5186CA2B" w14:textId="77777777" w:rsidR="00D81253" w:rsidRPr="00880D10" w:rsidRDefault="00D81253" w:rsidP="00D81253">
      <w:pPr>
        <w:pStyle w:val="NoSpacing"/>
        <w:rPr>
          <w:rFonts w:ascii="Arial" w:eastAsia="Times New Roman" w:hAnsi="Arial" w:cs="Arial"/>
          <w:sz w:val="24"/>
          <w:szCs w:val="24"/>
        </w:rPr>
      </w:pPr>
    </w:p>
    <w:p w14:paraId="3B06BA6C"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14:paraId="0C2AA32B" w14:textId="77777777" w:rsidR="00D81253" w:rsidRPr="00880D10" w:rsidRDefault="00D81253" w:rsidP="00D81253">
      <w:pPr>
        <w:pStyle w:val="NoSpacing"/>
        <w:rPr>
          <w:rFonts w:ascii="Arial" w:hAnsi="Arial" w:cs="Arial"/>
          <w:sz w:val="24"/>
          <w:szCs w:val="24"/>
        </w:rPr>
      </w:pPr>
    </w:p>
    <w:p w14:paraId="5AC26B9B"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6FA701FB"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7503F0DE"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2FBDB391"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1B9E8DA8" w14:textId="77777777" w:rsidR="00D81253"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14:paraId="2CAD208D" w14:textId="77777777" w:rsidR="00D56569" w:rsidRPr="00880D10" w:rsidRDefault="00D56569" w:rsidP="00D56569">
      <w:pPr>
        <w:pStyle w:val="NoSpacing"/>
        <w:ind w:left="1080"/>
        <w:rPr>
          <w:rFonts w:ascii="Arial" w:hAnsi="Arial" w:cs="Arial"/>
          <w:sz w:val="24"/>
          <w:szCs w:val="24"/>
        </w:rPr>
      </w:pPr>
    </w:p>
    <w:p w14:paraId="08C695BF" w14:textId="77777777"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14:paraId="456B6FAB" w14:textId="77777777" w:rsidR="00D81253" w:rsidRPr="00880D10" w:rsidRDefault="00D81253" w:rsidP="00D81253">
      <w:pPr>
        <w:pStyle w:val="NoSpacing"/>
        <w:rPr>
          <w:rFonts w:ascii="Arial" w:hAnsi="Arial" w:cs="Arial"/>
          <w:sz w:val="24"/>
          <w:szCs w:val="24"/>
        </w:rPr>
      </w:pPr>
    </w:p>
    <w:p w14:paraId="45A7BE33"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14:paraId="4F388484" w14:textId="77777777" w:rsidR="00D81253" w:rsidRPr="00880D10" w:rsidRDefault="00D81253" w:rsidP="00D81253">
      <w:pPr>
        <w:pStyle w:val="NoSpacing"/>
        <w:rPr>
          <w:rFonts w:ascii="Arial" w:hAnsi="Arial" w:cs="Arial"/>
          <w:sz w:val="24"/>
          <w:szCs w:val="24"/>
        </w:rPr>
      </w:pPr>
    </w:p>
    <w:p w14:paraId="46409B90"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379CB476"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11C3E1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22BBE02E"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1C940D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76E3D5BB"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1D8B64F7"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14:paraId="07AD1F4A" w14:textId="77777777" w:rsidR="00D81253" w:rsidRPr="003779D3" w:rsidRDefault="003779D3" w:rsidP="00740AA6">
      <w:pPr>
        <w:pStyle w:val="NoSpacing"/>
        <w:numPr>
          <w:ilvl w:val="0"/>
          <w:numId w:val="91"/>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14:paraId="17961F45"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53A552F" w14:textId="5838213D"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t xml:space="preserve">Appendix </w:t>
      </w:r>
      <w:r w:rsidR="00561C74">
        <w:rPr>
          <w:rFonts w:ascii="Arial" w:eastAsia="Times New Roman" w:hAnsi="Arial" w:cs="Arial"/>
          <w:b/>
          <w:sz w:val="24"/>
          <w:szCs w:val="24"/>
        </w:rPr>
        <w:t>Seven</w:t>
      </w:r>
    </w:p>
    <w:p w14:paraId="59E2D1FA" w14:textId="77777777" w:rsidR="00D61D12" w:rsidRPr="00880D10" w:rsidRDefault="00D61D12" w:rsidP="00D61D12">
      <w:pPr>
        <w:pStyle w:val="NoSpacing"/>
        <w:jc w:val="right"/>
        <w:rPr>
          <w:rFonts w:ascii="Arial" w:eastAsia="Times New Roman" w:hAnsi="Arial" w:cs="Arial"/>
          <w:b/>
          <w:sz w:val="24"/>
          <w:szCs w:val="24"/>
        </w:rPr>
      </w:pPr>
    </w:p>
    <w:p w14:paraId="6D9E3EDB" w14:textId="77777777" w:rsidR="00D81253" w:rsidRPr="00880D10" w:rsidRDefault="00D81253" w:rsidP="00EE1FAE">
      <w:pPr>
        <w:pStyle w:val="Heading2"/>
        <w:jc w:val="center"/>
      </w:pPr>
      <w:bookmarkStart w:id="30" w:name="_Female_Genital_Mutilation"/>
      <w:bookmarkEnd w:id="30"/>
      <w:r w:rsidRPr="00880D10">
        <w:t>Female Genital Mutilation</w:t>
      </w:r>
    </w:p>
    <w:p w14:paraId="6ADE4BFF" w14:textId="77777777" w:rsidR="006C2099" w:rsidRPr="00880D10" w:rsidRDefault="006C2099" w:rsidP="00D81253">
      <w:pPr>
        <w:pStyle w:val="NoSpacing"/>
        <w:rPr>
          <w:rFonts w:ascii="Arial" w:eastAsia="Times New Roman" w:hAnsi="Arial" w:cs="Arial"/>
          <w:sz w:val="24"/>
          <w:szCs w:val="24"/>
        </w:rPr>
      </w:pPr>
    </w:p>
    <w:p w14:paraId="6D1659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0D863AF7" w14:textId="77777777" w:rsidR="006C2099" w:rsidRPr="00880D10" w:rsidRDefault="006C2099" w:rsidP="00D81253">
      <w:pPr>
        <w:pStyle w:val="NoSpacing"/>
        <w:rPr>
          <w:rFonts w:ascii="Arial" w:eastAsia="Times New Roman" w:hAnsi="Arial" w:cs="Arial"/>
          <w:sz w:val="24"/>
          <w:szCs w:val="24"/>
        </w:rPr>
      </w:pPr>
    </w:p>
    <w:p w14:paraId="7190CE4C"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14:paraId="5B473F21" w14:textId="77777777" w:rsidR="006C2099" w:rsidRPr="00880D10" w:rsidRDefault="006C2099" w:rsidP="006C2099">
      <w:pPr>
        <w:pStyle w:val="NoSpacing"/>
        <w:rPr>
          <w:rFonts w:ascii="Arial" w:eastAsia="Times New Roman" w:hAnsi="Arial" w:cs="Arial"/>
          <w:sz w:val="24"/>
          <w:szCs w:val="24"/>
        </w:rPr>
      </w:pPr>
    </w:p>
    <w:p w14:paraId="574DC933"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14:paraId="5E2C9F2A"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14:paraId="70E2EED6" w14:textId="77777777" w:rsidR="0009761A" w:rsidRPr="00880D10" w:rsidRDefault="0009761A" w:rsidP="006C2099">
      <w:pPr>
        <w:pStyle w:val="NoSpacing"/>
        <w:rPr>
          <w:rFonts w:ascii="Arial" w:eastAsia="Times New Roman" w:hAnsi="Arial" w:cs="Arial"/>
          <w:sz w:val="24"/>
          <w:szCs w:val="24"/>
        </w:rPr>
      </w:pPr>
    </w:p>
    <w:p w14:paraId="4CF18D1D"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14:paraId="69BF77A9" w14:textId="77777777" w:rsidR="0009761A" w:rsidRPr="00880D10" w:rsidRDefault="0009761A" w:rsidP="0009761A">
      <w:pPr>
        <w:pStyle w:val="NoSpacing"/>
        <w:rPr>
          <w:rFonts w:ascii="Arial" w:eastAsia="Times New Roman" w:hAnsi="Arial" w:cs="Arial"/>
          <w:sz w:val="24"/>
          <w:szCs w:val="24"/>
        </w:rPr>
      </w:pPr>
    </w:p>
    <w:p w14:paraId="715E7E56" w14:textId="71C49F66"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 xml:space="preserve">There are no health benefits to </w:t>
      </w:r>
      <w:r w:rsidR="00B44CF8" w:rsidRPr="00880D10">
        <w:rPr>
          <w:rFonts w:ascii="Arial" w:eastAsia="Times New Roman" w:hAnsi="Arial" w:cs="Arial"/>
          <w:sz w:val="24"/>
          <w:szCs w:val="24"/>
        </w:rPr>
        <w:t>FGM,</w:t>
      </w:r>
      <w:r w:rsidRPr="00880D10">
        <w:rPr>
          <w:rFonts w:ascii="Arial" w:eastAsia="Times New Roman" w:hAnsi="Arial" w:cs="Arial"/>
          <w:sz w:val="24"/>
          <w:szCs w:val="24"/>
        </w:rPr>
        <w:t xml:space="preserve"> and it can cause serious harm, including:</w:t>
      </w:r>
    </w:p>
    <w:p w14:paraId="51219151" w14:textId="77777777" w:rsidR="0009761A" w:rsidRPr="00880D10" w:rsidRDefault="0009761A" w:rsidP="0009761A">
      <w:pPr>
        <w:pStyle w:val="NoSpacing"/>
        <w:rPr>
          <w:rFonts w:ascii="Arial" w:eastAsia="Times New Roman" w:hAnsi="Arial" w:cs="Arial"/>
          <w:sz w:val="24"/>
          <w:szCs w:val="24"/>
        </w:rPr>
      </w:pPr>
    </w:p>
    <w:p w14:paraId="0FD0B5C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4DB707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0176236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2C39EE2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14:paraId="45723B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4A4FD1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14:paraId="7313BCC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r w:rsidR="00664D8B">
        <w:rPr>
          <w:rFonts w:ascii="Arial" w:eastAsia="Times New Roman" w:hAnsi="Arial" w:cs="Arial"/>
          <w:sz w:val="24"/>
          <w:szCs w:val="24"/>
        </w:rPr>
        <w:t>.</w:t>
      </w:r>
    </w:p>
    <w:p w14:paraId="573E356C" w14:textId="77777777" w:rsidR="0009761A" w:rsidRPr="00880D10" w:rsidRDefault="0009761A" w:rsidP="0009761A">
      <w:pPr>
        <w:pStyle w:val="NoSpacing"/>
        <w:rPr>
          <w:rFonts w:ascii="Arial" w:eastAsia="Times New Roman" w:hAnsi="Arial" w:cs="Arial"/>
          <w:sz w:val="24"/>
          <w:szCs w:val="24"/>
        </w:rPr>
      </w:pPr>
    </w:p>
    <w:p w14:paraId="08945850"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14:paraId="3E0CB401" w14:textId="77777777" w:rsidR="0009761A" w:rsidRPr="00880D10" w:rsidRDefault="0009761A" w:rsidP="0009761A">
      <w:pPr>
        <w:pStyle w:val="NoSpacing"/>
        <w:rPr>
          <w:rFonts w:ascii="Arial" w:hAnsi="Arial" w:cs="Arial"/>
          <w:sz w:val="24"/>
          <w:szCs w:val="24"/>
          <w:lang w:val="en"/>
        </w:rPr>
      </w:pPr>
    </w:p>
    <w:p w14:paraId="08625406" w14:textId="77777777"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14:paraId="3F3E0C7F" w14:textId="77777777" w:rsidR="0009761A" w:rsidRPr="00880D10" w:rsidRDefault="0009761A" w:rsidP="0009761A">
      <w:pPr>
        <w:pStyle w:val="NoSpacing"/>
        <w:rPr>
          <w:rFonts w:ascii="Arial" w:hAnsi="Arial" w:cs="Arial"/>
          <w:sz w:val="24"/>
          <w:szCs w:val="24"/>
          <w:lang w:val="en"/>
        </w:rPr>
      </w:pPr>
    </w:p>
    <w:p w14:paraId="4A72455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880D10" w:rsidRDefault="0009761A" w:rsidP="0009761A">
      <w:pPr>
        <w:pStyle w:val="NoSpacing"/>
        <w:rPr>
          <w:rFonts w:ascii="Arial" w:hAnsi="Arial" w:cs="Arial"/>
          <w:sz w:val="24"/>
          <w:szCs w:val="24"/>
          <w:lang w:val="en"/>
        </w:rPr>
      </w:pPr>
    </w:p>
    <w:p w14:paraId="77C3517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14:paraId="145AF01D" w14:textId="77777777" w:rsidR="0009761A" w:rsidRPr="00880D10" w:rsidRDefault="0009761A" w:rsidP="0009761A">
      <w:pPr>
        <w:pStyle w:val="NoSpacing"/>
        <w:rPr>
          <w:rFonts w:ascii="Arial" w:hAnsi="Arial" w:cs="Arial"/>
          <w:sz w:val="24"/>
          <w:szCs w:val="24"/>
          <w:lang w:val="en"/>
        </w:rPr>
      </w:pPr>
    </w:p>
    <w:p w14:paraId="7FBA4A05"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14:paraId="28B69894" w14:textId="77777777" w:rsidR="0009761A" w:rsidRPr="00880D10" w:rsidRDefault="0009761A" w:rsidP="0009761A">
      <w:pPr>
        <w:pStyle w:val="NoSpacing"/>
        <w:rPr>
          <w:rFonts w:ascii="Arial" w:eastAsia="Times New Roman" w:hAnsi="Arial" w:cs="Arial"/>
          <w:sz w:val="24"/>
          <w:szCs w:val="24"/>
        </w:rPr>
      </w:pPr>
    </w:p>
    <w:p w14:paraId="00083BD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14:paraId="56ED3572" w14:textId="77777777" w:rsidR="0009761A" w:rsidRPr="00880D10" w:rsidRDefault="0009761A" w:rsidP="0009761A">
      <w:pPr>
        <w:pStyle w:val="NoSpacing"/>
        <w:rPr>
          <w:rFonts w:ascii="Arial" w:eastAsia="Times New Roman" w:hAnsi="Arial" w:cs="Arial"/>
          <w:sz w:val="24"/>
          <w:szCs w:val="24"/>
        </w:rPr>
      </w:pPr>
    </w:p>
    <w:p w14:paraId="65283E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880D10" w:rsidRDefault="0009761A" w:rsidP="0009761A">
      <w:pPr>
        <w:pStyle w:val="NoSpacing"/>
        <w:rPr>
          <w:rFonts w:ascii="Arial" w:eastAsia="Times New Roman" w:hAnsi="Arial" w:cs="Arial"/>
          <w:sz w:val="24"/>
          <w:szCs w:val="24"/>
        </w:rPr>
      </w:pPr>
    </w:p>
    <w:p w14:paraId="7828B14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14:paraId="4C24E247" w14:textId="77777777" w:rsidR="0009761A" w:rsidRPr="00880D10" w:rsidRDefault="0009761A" w:rsidP="0009761A">
      <w:pPr>
        <w:pStyle w:val="NoSpacing"/>
        <w:rPr>
          <w:rFonts w:ascii="Arial" w:eastAsia="Times New Roman" w:hAnsi="Arial" w:cs="Arial"/>
          <w:sz w:val="24"/>
          <w:szCs w:val="24"/>
        </w:rPr>
      </w:pPr>
    </w:p>
    <w:p w14:paraId="3E09ABB7"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40D50DE"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5DE40FC4"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13DB81C" w14:textId="552C5818" w:rsidR="009E34F1"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213C7F04" w14:textId="711245B0" w:rsidR="008E7098" w:rsidRPr="00880D10" w:rsidRDefault="008E7098" w:rsidP="009E34F1">
      <w:pPr>
        <w:pStyle w:val="NoSpacing"/>
        <w:rPr>
          <w:rFonts w:ascii="Arial" w:eastAsia="Times New Roman" w:hAnsi="Arial" w:cs="Arial"/>
          <w:sz w:val="24"/>
          <w:szCs w:val="24"/>
        </w:rPr>
      </w:pPr>
      <w:r w:rsidRPr="00436DCA">
        <w:rPr>
          <w:rFonts w:ascii="Arial" w:eastAsiaTheme="minorHAnsi" w:hAnsi="Arial" w:cs="Arial"/>
          <w:sz w:val="24"/>
          <w:szCs w:val="24"/>
          <w:lang w:eastAsia="en-US"/>
        </w:rPr>
        <w:t>Iraqi Kurdistan</w:t>
      </w:r>
      <w:r w:rsidRPr="00436DCA">
        <w:rPr>
          <w:rFonts w:eastAsiaTheme="minorHAnsi" w:cs="Calibri"/>
          <w:lang w:eastAsia="en-US"/>
        </w:rPr>
        <w:tab/>
      </w:r>
      <w:r w:rsidRPr="00436DCA">
        <w:rPr>
          <w:rFonts w:eastAsiaTheme="minorHAnsi" w:cs="Calibri"/>
          <w:lang w:eastAsia="en-US"/>
        </w:rPr>
        <w:tab/>
      </w:r>
      <w:r w:rsidRPr="00436DCA">
        <w:rPr>
          <w:rFonts w:ascii="Arial" w:eastAsia="Times New Roman" w:hAnsi="Arial" w:cs="Arial"/>
          <w:sz w:val="24"/>
          <w:szCs w:val="24"/>
        </w:rPr>
        <w:t>Oman</w:t>
      </w:r>
      <w:r w:rsidRPr="00436DCA">
        <w:rPr>
          <w:rFonts w:ascii="Arial" w:eastAsia="Times New Roman" w:hAnsi="Arial" w:cs="Arial"/>
          <w:sz w:val="24"/>
          <w:szCs w:val="24"/>
        </w:rPr>
        <w:tab/>
        <w:t xml:space="preserve">           Saudi Arabia</w:t>
      </w:r>
      <w:r>
        <w:rPr>
          <w:rFonts w:ascii="Arial" w:eastAsia="Times New Roman" w:hAnsi="Arial" w:cs="Arial"/>
          <w:sz w:val="24"/>
          <w:szCs w:val="24"/>
        </w:rPr>
        <w:t xml:space="preserve"> </w:t>
      </w:r>
    </w:p>
    <w:p w14:paraId="07CCBEDA" w14:textId="77777777" w:rsidR="0009761A" w:rsidRPr="00880D10" w:rsidRDefault="0009761A" w:rsidP="0009761A">
      <w:pPr>
        <w:pStyle w:val="NoSpacing"/>
        <w:rPr>
          <w:rFonts w:ascii="Arial" w:eastAsia="Times New Roman" w:hAnsi="Arial" w:cs="Arial"/>
          <w:sz w:val="24"/>
          <w:szCs w:val="24"/>
        </w:rPr>
      </w:pPr>
    </w:p>
    <w:p w14:paraId="54C258E8" w14:textId="77777777" w:rsidR="0009761A" w:rsidRPr="00880D10" w:rsidRDefault="0009761A" w:rsidP="0009761A">
      <w:pPr>
        <w:pStyle w:val="NoSpacing"/>
        <w:rPr>
          <w:rFonts w:ascii="Arial" w:eastAsia="Times New Roman" w:hAnsi="Arial" w:cs="Arial"/>
          <w:sz w:val="24"/>
          <w:szCs w:val="24"/>
        </w:rPr>
      </w:pPr>
    </w:p>
    <w:p w14:paraId="3ED9A076"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3DEDA316" w14:textId="77777777" w:rsidR="0009761A" w:rsidRPr="00880D10" w:rsidRDefault="0009761A" w:rsidP="0009761A">
      <w:pPr>
        <w:pStyle w:val="NoSpacing"/>
        <w:rPr>
          <w:rFonts w:ascii="Arial" w:eastAsia="Times New Roman" w:hAnsi="Arial" w:cs="Arial"/>
          <w:sz w:val="24"/>
          <w:szCs w:val="24"/>
        </w:rPr>
      </w:pPr>
    </w:p>
    <w:p w14:paraId="60966320" w14:textId="77777777"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14:paraId="04659E31" w14:textId="77777777" w:rsidR="0009761A" w:rsidRPr="00880D10" w:rsidRDefault="0009761A" w:rsidP="0009761A">
      <w:pPr>
        <w:pStyle w:val="NoSpacing"/>
        <w:rPr>
          <w:rFonts w:ascii="Arial" w:eastAsia="Times New Roman" w:hAnsi="Arial" w:cs="Arial"/>
          <w:sz w:val="24"/>
          <w:szCs w:val="24"/>
        </w:rPr>
      </w:pPr>
    </w:p>
    <w:p w14:paraId="49726FE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463CC4CB"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2456769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2410465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1F6736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r w:rsidR="00664D8B">
        <w:rPr>
          <w:rFonts w:ascii="Arial" w:eastAsia="Times New Roman" w:hAnsi="Arial" w:cs="Arial"/>
          <w:sz w:val="24"/>
          <w:szCs w:val="24"/>
        </w:rPr>
        <w:t>.</w:t>
      </w:r>
    </w:p>
    <w:p w14:paraId="5590436B" w14:textId="77777777" w:rsidR="0009761A" w:rsidRPr="00880D10" w:rsidRDefault="0009761A" w:rsidP="0009761A">
      <w:pPr>
        <w:pStyle w:val="NoSpacing"/>
        <w:rPr>
          <w:rFonts w:ascii="Arial" w:eastAsia="Times New Roman" w:hAnsi="Arial" w:cs="Arial"/>
          <w:sz w:val="24"/>
          <w:szCs w:val="24"/>
        </w:rPr>
      </w:pPr>
    </w:p>
    <w:p w14:paraId="1A77456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14:paraId="6CAE389D" w14:textId="77777777" w:rsidR="0009761A" w:rsidRPr="00880D10" w:rsidRDefault="0009761A" w:rsidP="0009761A">
      <w:pPr>
        <w:pStyle w:val="NoSpacing"/>
        <w:rPr>
          <w:rFonts w:ascii="Arial" w:eastAsia="Times New Roman" w:hAnsi="Arial" w:cs="Arial"/>
          <w:sz w:val="24"/>
          <w:szCs w:val="24"/>
        </w:rPr>
      </w:pPr>
    </w:p>
    <w:p w14:paraId="72BEC1B7" w14:textId="77777777" w:rsidR="0009761A" w:rsidRPr="009F623F" w:rsidRDefault="00664D8B" w:rsidP="009E34F1">
      <w:pPr>
        <w:pStyle w:val="NoSpacing"/>
        <w:rPr>
          <w:rFonts w:ascii="Arial" w:eastAsia="Times New Roman" w:hAnsi="Arial" w:cs="Arial"/>
          <w:b/>
          <w:bCs/>
          <w:sz w:val="24"/>
          <w:szCs w:val="24"/>
        </w:rPr>
      </w:pPr>
      <w:r w:rsidRPr="009F623F">
        <w:rPr>
          <w:rFonts w:ascii="Arial" w:eastAsia="Times New Roman" w:hAnsi="Arial" w:cs="Arial"/>
          <w:b/>
          <w:bCs/>
          <w:sz w:val="24"/>
          <w:szCs w:val="24"/>
        </w:rPr>
        <w:t xml:space="preserve">The </w:t>
      </w:r>
      <w:r w:rsidR="0009761A" w:rsidRPr="009F623F">
        <w:rPr>
          <w:rFonts w:ascii="Arial" w:eastAsia="Times New Roman" w:hAnsi="Arial" w:cs="Arial"/>
          <w:b/>
          <w:bCs/>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77D2D400" w14:textId="77777777" w:rsidR="009F623F" w:rsidRDefault="009F623F">
      <w:pPr>
        <w:rPr>
          <w:rFonts w:cs="Arial"/>
          <w:b/>
          <w:szCs w:val="24"/>
        </w:rPr>
      </w:pPr>
    </w:p>
    <w:p w14:paraId="5FA8C3CB" w14:textId="540C52D7" w:rsidR="004B0AFC" w:rsidRPr="00664D8B" w:rsidRDefault="004B0AFC">
      <w:pPr>
        <w:rPr>
          <w:rFonts w:cs="Arial"/>
          <w:b/>
          <w:szCs w:val="24"/>
        </w:rPr>
      </w:pPr>
      <w:r w:rsidRPr="00664D8B">
        <w:rPr>
          <w:rFonts w:cs="Arial"/>
          <w:b/>
          <w:szCs w:val="24"/>
        </w:rPr>
        <w:t>Possible signs and indicators of FGM</w:t>
      </w:r>
    </w:p>
    <w:p w14:paraId="686C19A9" w14:textId="77777777" w:rsidR="004B0AFC" w:rsidRPr="00880D10" w:rsidRDefault="004B0AFC" w:rsidP="004B0AFC">
      <w:pPr>
        <w:spacing w:after="0" w:line="240" w:lineRule="auto"/>
        <w:rPr>
          <w:szCs w:val="24"/>
        </w:rPr>
      </w:pPr>
      <w:r w:rsidRPr="00880D10">
        <w:rPr>
          <w:szCs w:val="24"/>
        </w:rPr>
        <w:t>A girl or woman who's had FGM may:</w:t>
      </w:r>
    </w:p>
    <w:p w14:paraId="16215D36" w14:textId="77777777" w:rsidR="004B0AFC" w:rsidRPr="00880D10" w:rsidRDefault="004B0AFC" w:rsidP="004B0AFC">
      <w:pPr>
        <w:spacing w:after="0" w:line="240" w:lineRule="auto"/>
        <w:rPr>
          <w:szCs w:val="24"/>
        </w:rPr>
      </w:pPr>
    </w:p>
    <w:p w14:paraId="19019AEA" w14:textId="77777777" w:rsidR="004B0AFC" w:rsidRPr="00880D10" w:rsidRDefault="004B0AFC" w:rsidP="00740AA6">
      <w:pPr>
        <w:pStyle w:val="ListParagraph"/>
        <w:numPr>
          <w:ilvl w:val="0"/>
          <w:numId w:val="63"/>
        </w:numPr>
        <w:spacing w:after="0" w:line="240" w:lineRule="auto"/>
        <w:rPr>
          <w:szCs w:val="24"/>
        </w:rPr>
      </w:pPr>
      <w:r w:rsidRPr="00880D10">
        <w:rPr>
          <w:szCs w:val="24"/>
        </w:rPr>
        <w:t>have difficulty walking, sitting or standing</w:t>
      </w:r>
    </w:p>
    <w:p w14:paraId="6DA0C29F" w14:textId="77777777" w:rsidR="004B0AFC" w:rsidRPr="00880D10" w:rsidRDefault="004B0AFC" w:rsidP="00740AA6">
      <w:pPr>
        <w:pStyle w:val="ListParagraph"/>
        <w:numPr>
          <w:ilvl w:val="0"/>
          <w:numId w:val="63"/>
        </w:numPr>
        <w:spacing w:after="0" w:line="240" w:lineRule="auto"/>
        <w:rPr>
          <w:szCs w:val="24"/>
        </w:rPr>
      </w:pPr>
      <w:r w:rsidRPr="00880D10">
        <w:rPr>
          <w:szCs w:val="24"/>
        </w:rPr>
        <w:t>spend longer than normal in the bathroom or toilet</w:t>
      </w:r>
    </w:p>
    <w:p w14:paraId="4B572FC4" w14:textId="77777777" w:rsidR="004B0AFC" w:rsidRPr="00880D10" w:rsidRDefault="004B0AFC" w:rsidP="00740AA6">
      <w:pPr>
        <w:pStyle w:val="ListParagraph"/>
        <w:numPr>
          <w:ilvl w:val="0"/>
          <w:numId w:val="63"/>
        </w:numPr>
        <w:spacing w:after="0" w:line="240" w:lineRule="auto"/>
        <w:rPr>
          <w:szCs w:val="24"/>
        </w:rPr>
      </w:pPr>
      <w:r w:rsidRPr="00880D10">
        <w:rPr>
          <w:szCs w:val="24"/>
        </w:rPr>
        <w:t>have unusual behaviour after an absence from school or college</w:t>
      </w:r>
    </w:p>
    <w:p w14:paraId="6AD06285" w14:textId="77777777" w:rsidR="004B0AFC" w:rsidRPr="00880D10" w:rsidRDefault="004B0AFC" w:rsidP="00740AA6">
      <w:pPr>
        <w:pStyle w:val="ListParagraph"/>
        <w:numPr>
          <w:ilvl w:val="0"/>
          <w:numId w:val="63"/>
        </w:numPr>
        <w:spacing w:after="0" w:line="240" w:lineRule="auto"/>
        <w:rPr>
          <w:szCs w:val="24"/>
        </w:rPr>
      </w:pPr>
      <w:r w:rsidRPr="00880D10">
        <w:rPr>
          <w:szCs w:val="24"/>
        </w:rPr>
        <w:t>be particularly reluctant to undergo normal medical examinations</w:t>
      </w:r>
    </w:p>
    <w:p w14:paraId="57606CDE" w14:textId="42145309" w:rsidR="004B0AFC" w:rsidRPr="00880D10" w:rsidRDefault="004B0AFC" w:rsidP="00740AA6">
      <w:pPr>
        <w:pStyle w:val="ListParagraph"/>
        <w:numPr>
          <w:ilvl w:val="0"/>
          <w:numId w:val="63"/>
        </w:numPr>
        <w:spacing w:after="0" w:line="240" w:lineRule="auto"/>
        <w:rPr>
          <w:szCs w:val="24"/>
        </w:rPr>
      </w:pPr>
      <w:r w:rsidRPr="00880D10">
        <w:rPr>
          <w:szCs w:val="24"/>
        </w:rPr>
        <w:t xml:space="preserve">ask for </w:t>
      </w:r>
      <w:r w:rsidR="00B44CF8" w:rsidRPr="00880D10">
        <w:rPr>
          <w:szCs w:val="24"/>
        </w:rPr>
        <w:t>help but</w:t>
      </w:r>
      <w:r w:rsidRPr="00880D10">
        <w:rPr>
          <w:szCs w:val="24"/>
        </w:rPr>
        <w:t xml:space="preserve"> may not be explicit about the problem due to embarrassment or fear.</w:t>
      </w:r>
    </w:p>
    <w:p w14:paraId="31D3350E" w14:textId="77777777" w:rsidR="00561C74" w:rsidRDefault="00561C74" w:rsidP="004B0AFC">
      <w:pPr>
        <w:rPr>
          <w:szCs w:val="24"/>
        </w:rPr>
      </w:pPr>
    </w:p>
    <w:p w14:paraId="362C0C63" w14:textId="12C5301B" w:rsidR="004B0AFC" w:rsidRPr="00880D10" w:rsidRDefault="004B0AFC" w:rsidP="004B0AFC">
      <w:pPr>
        <w:rPr>
          <w:szCs w:val="24"/>
        </w:rPr>
      </w:pPr>
      <w:r w:rsidRPr="00880D10">
        <w:rPr>
          <w:szCs w:val="24"/>
        </w:rPr>
        <w:t>Below are some warning signs that MAY indicate a girl is at risk of FGM</w:t>
      </w:r>
      <w:r w:rsidR="00664D8B">
        <w:rPr>
          <w:szCs w:val="24"/>
        </w:rPr>
        <w:t>:</w:t>
      </w:r>
    </w:p>
    <w:p w14:paraId="52E40728"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14:paraId="10F37787"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i</w:t>
      </w:r>
      <w:r w:rsidR="004B0AFC" w:rsidRPr="00880D10">
        <w:rPr>
          <w:szCs w:val="24"/>
        </w:rPr>
        <w:t>f the girl comes from a country with a high prevalence of FGM</w:t>
      </w:r>
    </w:p>
    <w:p w14:paraId="673D4265"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m</w:t>
      </w:r>
      <w:r w:rsidR="004B0AFC" w:rsidRPr="00880D10">
        <w:rPr>
          <w:szCs w:val="24"/>
        </w:rPr>
        <w:t>other and siblings have undergone FGM</w:t>
      </w:r>
    </w:p>
    <w:p w14:paraId="3428FA0E"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14:paraId="230DAB00" w14:textId="77777777" w:rsidR="00583134" w:rsidRPr="00880D10" w:rsidRDefault="00583134" w:rsidP="004B0AFC">
      <w:pPr>
        <w:rPr>
          <w:szCs w:val="24"/>
        </w:rPr>
      </w:pPr>
    </w:p>
    <w:p w14:paraId="2AC2F8C5" w14:textId="77777777" w:rsidR="009B0272" w:rsidRDefault="00C22E46" w:rsidP="009B0272">
      <w:pPr>
        <w:rPr>
          <w:rFonts w:cs="Arial"/>
          <w:szCs w:val="24"/>
        </w:rPr>
      </w:pPr>
      <w:r w:rsidRPr="00880D10">
        <w:rPr>
          <w:szCs w:val="24"/>
        </w:rPr>
        <w:t xml:space="preserve">Further information can be obtained from:  </w:t>
      </w:r>
      <w:hyperlink r:id="rId26" w:history="1">
        <w:r w:rsidRPr="00880D10">
          <w:rPr>
            <w:rStyle w:val="Hyperlink"/>
            <w:szCs w:val="24"/>
          </w:rPr>
          <w:t>https://www.gov.uk/government/uploads/system/uploads/attachment_data/file/512906/Multi_Agency_Statutory_Guidance_on_FGM__-_FINAL.pdf</w:t>
        </w:r>
      </w:hyperlink>
    </w:p>
    <w:p w14:paraId="0E8EE1BF" w14:textId="348F14C3" w:rsidR="009B0272" w:rsidRPr="00436DCA" w:rsidRDefault="009B0272" w:rsidP="009B0272">
      <w:pPr>
        <w:rPr>
          <w:rFonts w:cs="Arial"/>
          <w:szCs w:val="24"/>
        </w:rPr>
      </w:pPr>
      <w:r w:rsidRPr="00436DCA">
        <w:rPr>
          <w:rFonts w:cs="Arial"/>
          <w:szCs w:val="24"/>
        </w:rPr>
        <w:t>Guidance on Pan Bedfordshire FGM pathways, and FGM screening tool can be found by following the below link:</w:t>
      </w:r>
    </w:p>
    <w:p w14:paraId="6ED8E8CC" w14:textId="29399C24" w:rsidR="009B0272" w:rsidRPr="009B0272" w:rsidRDefault="00667A92" w:rsidP="009B0272">
      <w:pPr>
        <w:rPr>
          <w:rFonts w:asciiTheme="minorHAnsi" w:hAnsiTheme="minorHAnsi" w:cstheme="minorHAnsi"/>
          <w:color w:val="333333"/>
          <w:szCs w:val="24"/>
        </w:rPr>
      </w:pPr>
      <w:hyperlink r:id="rId27" w:tgtFrame="_blank" w:history="1">
        <w:r w:rsidR="009B0272" w:rsidRPr="00436DCA">
          <w:rPr>
            <w:rStyle w:val="Hyperlink"/>
            <w:rFonts w:cs="Arial"/>
            <w:b/>
            <w:bCs/>
            <w:sz w:val="23"/>
            <w:szCs w:val="23"/>
            <w:shd w:val="clear" w:color="auto" w:fill="FFFFFF"/>
          </w:rPr>
          <w:t>Click here to view Appendix 1: Pan Bedfordshire </w:t>
        </w:r>
        <w:r w:rsidR="009B0272" w:rsidRPr="00436DCA">
          <w:rPr>
            <w:rStyle w:val="highlight"/>
            <w:rFonts w:cs="Arial"/>
            <w:b/>
            <w:bCs/>
            <w:color w:val="0000FF"/>
            <w:sz w:val="23"/>
            <w:szCs w:val="23"/>
            <w:shd w:val="clear" w:color="auto" w:fill="FFFF40"/>
          </w:rPr>
          <w:t>FGM</w:t>
        </w:r>
        <w:r w:rsidR="009B0272" w:rsidRPr="00436DCA">
          <w:rPr>
            <w:rStyle w:val="Hyperlink"/>
            <w:rFonts w:cs="Arial"/>
            <w:b/>
            <w:bCs/>
            <w:sz w:val="23"/>
            <w:szCs w:val="23"/>
            <w:shd w:val="clear" w:color="auto" w:fill="FFFFFF"/>
          </w:rPr>
          <w:t> Pathways</w:t>
        </w:r>
      </w:hyperlink>
      <w:r w:rsidR="009B0272" w:rsidRPr="00436DCA">
        <w:rPr>
          <w:rFonts w:asciiTheme="minorHAnsi" w:hAnsiTheme="minorHAnsi" w:cstheme="minorHAnsi"/>
          <w:color w:val="333333"/>
          <w:szCs w:val="24"/>
        </w:rPr>
        <w:t>.</w:t>
      </w:r>
    </w:p>
    <w:p w14:paraId="24C8247F" w14:textId="55A4F52C" w:rsidR="009B0272" w:rsidRDefault="009B0272" w:rsidP="004B0AFC">
      <w:pPr>
        <w:rPr>
          <w:rStyle w:val="Hyperlink"/>
          <w:szCs w:val="24"/>
        </w:rPr>
      </w:pPr>
    </w:p>
    <w:p w14:paraId="54C7E000" w14:textId="4A7BC6A6" w:rsidR="009B0272" w:rsidRDefault="009B0272" w:rsidP="004B0AFC">
      <w:pPr>
        <w:rPr>
          <w:rStyle w:val="Hyperlink"/>
          <w:szCs w:val="24"/>
        </w:rPr>
      </w:pPr>
    </w:p>
    <w:p w14:paraId="09809D6F" w14:textId="2624579C" w:rsidR="009B0272" w:rsidRDefault="009B0272" w:rsidP="004B0AFC">
      <w:pPr>
        <w:rPr>
          <w:rStyle w:val="Hyperlink"/>
          <w:szCs w:val="24"/>
        </w:rPr>
      </w:pPr>
    </w:p>
    <w:p w14:paraId="5B41BC8F" w14:textId="03EB9F55" w:rsidR="009B0272" w:rsidRDefault="009B0272" w:rsidP="004B0AFC">
      <w:pPr>
        <w:rPr>
          <w:rStyle w:val="Hyperlink"/>
          <w:szCs w:val="24"/>
        </w:rPr>
      </w:pPr>
    </w:p>
    <w:p w14:paraId="014C2A25" w14:textId="61F96BA3" w:rsidR="009B0272" w:rsidRDefault="009B0272" w:rsidP="004B0AFC">
      <w:pPr>
        <w:rPr>
          <w:rStyle w:val="Hyperlink"/>
          <w:szCs w:val="24"/>
        </w:rPr>
      </w:pPr>
    </w:p>
    <w:p w14:paraId="38A32DC6" w14:textId="671FD6E6" w:rsidR="009B0272" w:rsidRDefault="009B0272" w:rsidP="004B0AFC">
      <w:pPr>
        <w:rPr>
          <w:rStyle w:val="Hyperlink"/>
          <w:szCs w:val="24"/>
        </w:rPr>
      </w:pPr>
    </w:p>
    <w:p w14:paraId="4B842AD1" w14:textId="286B7808" w:rsidR="009B0272" w:rsidRDefault="009B0272" w:rsidP="004B0AFC">
      <w:pPr>
        <w:rPr>
          <w:rStyle w:val="Hyperlink"/>
          <w:szCs w:val="24"/>
        </w:rPr>
      </w:pPr>
    </w:p>
    <w:p w14:paraId="3DE89828" w14:textId="1F221ACA" w:rsidR="009B0272" w:rsidRDefault="009B0272" w:rsidP="004B0AFC">
      <w:pPr>
        <w:rPr>
          <w:rStyle w:val="Hyperlink"/>
          <w:szCs w:val="24"/>
        </w:rPr>
      </w:pPr>
    </w:p>
    <w:p w14:paraId="7A6A6C34" w14:textId="5FC60944" w:rsidR="009B0272" w:rsidRDefault="009B0272" w:rsidP="004B0AFC">
      <w:pPr>
        <w:rPr>
          <w:rStyle w:val="Hyperlink"/>
          <w:szCs w:val="24"/>
        </w:rPr>
      </w:pPr>
    </w:p>
    <w:p w14:paraId="4B5E51A4" w14:textId="7C6ED58B" w:rsidR="009B0272" w:rsidRDefault="009B0272" w:rsidP="004B0AFC">
      <w:pPr>
        <w:rPr>
          <w:rStyle w:val="Hyperlink"/>
          <w:szCs w:val="24"/>
        </w:rPr>
      </w:pPr>
    </w:p>
    <w:p w14:paraId="430334F3" w14:textId="6D132711" w:rsidR="009B0272" w:rsidRDefault="009B0272" w:rsidP="004B0AFC">
      <w:pPr>
        <w:rPr>
          <w:rStyle w:val="Hyperlink"/>
          <w:szCs w:val="24"/>
        </w:rPr>
      </w:pPr>
    </w:p>
    <w:p w14:paraId="12CE9A62" w14:textId="1B0567F6" w:rsidR="009B0272" w:rsidRDefault="009B0272" w:rsidP="004B0AFC">
      <w:pPr>
        <w:rPr>
          <w:rStyle w:val="Hyperlink"/>
          <w:szCs w:val="24"/>
        </w:rPr>
      </w:pPr>
    </w:p>
    <w:p w14:paraId="39721159" w14:textId="68105A06" w:rsidR="009B0272" w:rsidRDefault="009B0272" w:rsidP="004B0AFC">
      <w:pPr>
        <w:rPr>
          <w:rStyle w:val="Hyperlink"/>
          <w:szCs w:val="24"/>
        </w:rPr>
      </w:pPr>
    </w:p>
    <w:p w14:paraId="565A7816" w14:textId="67BDD103" w:rsidR="009B0272" w:rsidRDefault="009B0272" w:rsidP="004B0AFC">
      <w:pPr>
        <w:rPr>
          <w:rStyle w:val="Hyperlink"/>
          <w:szCs w:val="24"/>
        </w:rPr>
      </w:pPr>
    </w:p>
    <w:p w14:paraId="780844F1" w14:textId="7049BE1F" w:rsidR="009B0272" w:rsidRDefault="009B0272" w:rsidP="004B0AFC">
      <w:pPr>
        <w:rPr>
          <w:rStyle w:val="Hyperlink"/>
          <w:szCs w:val="24"/>
        </w:rPr>
      </w:pPr>
    </w:p>
    <w:p w14:paraId="580F8CBE" w14:textId="67973B00" w:rsidR="009B0272" w:rsidRDefault="009B0272" w:rsidP="004B0AFC">
      <w:pPr>
        <w:rPr>
          <w:rStyle w:val="Hyperlink"/>
          <w:szCs w:val="24"/>
        </w:rPr>
      </w:pPr>
    </w:p>
    <w:p w14:paraId="2FBF5102" w14:textId="599383AE" w:rsidR="009B0272" w:rsidRDefault="009B0272" w:rsidP="004B0AFC">
      <w:pPr>
        <w:rPr>
          <w:rStyle w:val="Hyperlink"/>
          <w:szCs w:val="24"/>
        </w:rPr>
      </w:pPr>
    </w:p>
    <w:p w14:paraId="0B2F8EC5" w14:textId="3A84C5E7" w:rsidR="009B0272" w:rsidRDefault="009B0272" w:rsidP="004B0AFC">
      <w:pPr>
        <w:rPr>
          <w:rStyle w:val="Hyperlink"/>
          <w:szCs w:val="24"/>
        </w:rPr>
      </w:pPr>
    </w:p>
    <w:p w14:paraId="12A8FA73" w14:textId="779CC4D9" w:rsidR="009B0272" w:rsidRDefault="009B0272" w:rsidP="004B0AFC">
      <w:pPr>
        <w:rPr>
          <w:rStyle w:val="Hyperlink"/>
          <w:szCs w:val="24"/>
        </w:rPr>
      </w:pPr>
    </w:p>
    <w:p w14:paraId="5438A614" w14:textId="1C4820D0" w:rsidR="009B0272" w:rsidRDefault="009B0272" w:rsidP="004B0AFC">
      <w:pPr>
        <w:rPr>
          <w:rStyle w:val="Hyperlink"/>
          <w:szCs w:val="24"/>
        </w:rPr>
      </w:pPr>
    </w:p>
    <w:p w14:paraId="161F9359" w14:textId="54647142" w:rsidR="009B0272" w:rsidRDefault="009B0272" w:rsidP="004B0AFC">
      <w:pPr>
        <w:rPr>
          <w:rStyle w:val="Hyperlink"/>
          <w:szCs w:val="24"/>
        </w:rPr>
      </w:pPr>
    </w:p>
    <w:p w14:paraId="2C59C619" w14:textId="0B116DC0" w:rsidR="009B0272" w:rsidRDefault="009B0272" w:rsidP="004B0AFC">
      <w:pPr>
        <w:rPr>
          <w:rStyle w:val="Hyperlink"/>
          <w:szCs w:val="24"/>
        </w:rPr>
      </w:pPr>
    </w:p>
    <w:p w14:paraId="36AC08DC" w14:textId="00DCBCE9" w:rsidR="009B0272" w:rsidRDefault="009B0272" w:rsidP="004B0AFC">
      <w:pPr>
        <w:rPr>
          <w:rStyle w:val="Hyperlink"/>
          <w:szCs w:val="24"/>
        </w:rPr>
      </w:pPr>
    </w:p>
    <w:p w14:paraId="2F47FA15" w14:textId="7751BD63" w:rsidR="009B0272" w:rsidRDefault="009B0272" w:rsidP="004B0AFC">
      <w:pPr>
        <w:rPr>
          <w:rStyle w:val="Hyperlink"/>
          <w:szCs w:val="24"/>
        </w:rPr>
      </w:pPr>
    </w:p>
    <w:p w14:paraId="07AA0AC2" w14:textId="77777777" w:rsidR="009B0272" w:rsidRDefault="009B0272" w:rsidP="004B0AFC">
      <w:pPr>
        <w:rPr>
          <w:rStyle w:val="Hyperlink"/>
          <w:szCs w:val="24"/>
        </w:rPr>
      </w:pPr>
    </w:p>
    <w:p w14:paraId="1F8A5984" w14:textId="0F1337C5" w:rsidR="0009761A" w:rsidRDefault="00D61D12" w:rsidP="00935825">
      <w:pPr>
        <w:spacing w:line="360" w:lineRule="atLeast"/>
        <w:rPr>
          <w:rFonts w:cs="Arial"/>
          <w:b/>
          <w:bCs/>
          <w:szCs w:val="24"/>
        </w:rPr>
      </w:pPr>
      <w:r w:rsidRPr="00880D10">
        <w:rPr>
          <w:rFonts w:cs="Arial"/>
          <w:b/>
          <w:bCs/>
          <w:szCs w:val="24"/>
        </w:rPr>
        <w:t>A</w:t>
      </w:r>
      <w:r w:rsidR="00935825" w:rsidRPr="00880D10">
        <w:rPr>
          <w:rFonts w:cs="Arial"/>
          <w:b/>
          <w:bCs/>
          <w:szCs w:val="24"/>
        </w:rPr>
        <w:t>ppendix</w:t>
      </w:r>
      <w:r w:rsidR="00935825">
        <w:rPr>
          <w:rFonts w:cs="Arial"/>
          <w:b/>
          <w:bCs/>
          <w:szCs w:val="24"/>
        </w:rPr>
        <w:t xml:space="preserve"> </w:t>
      </w:r>
      <w:r w:rsidR="00561C74">
        <w:rPr>
          <w:rFonts w:cs="Arial"/>
          <w:b/>
          <w:bCs/>
          <w:szCs w:val="24"/>
        </w:rPr>
        <w:t>Eight</w:t>
      </w:r>
    </w:p>
    <w:p w14:paraId="1998E2CA" w14:textId="77777777" w:rsidR="0009761A" w:rsidRPr="00880D10" w:rsidRDefault="0009761A" w:rsidP="00EE1FAE">
      <w:pPr>
        <w:pStyle w:val="Heading2"/>
        <w:jc w:val="center"/>
      </w:pPr>
      <w:r w:rsidRPr="00880D10">
        <w:t>Safeguarding in specific circumstance: Youth produced sexual imagery</w:t>
      </w:r>
    </w:p>
    <w:p w14:paraId="19411DF3" w14:textId="77777777" w:rsidR="0009761A" w:rsidRPr="00880D10" w:rsidRDefault="00C04B67" w:rsidP="00D81253">
      <w:pPr>
        <w:spacing w:line="360" w:lineRule="atLeast"/>
        <w:rPr>
          <w:rFonts w:cs="Arial"/>
          <w:bCs/>
          <w:szCs w:val="24"/>
        </w:rPr>
      </w:pPr>
      <w:r>
        <w:rPr>
          <w:rFonts w:cs="Arial"/>
          <w:bCs/>
          <w:szCs w:val="24"/>
        </w:rPr>
        <w:t xml:space="preserve">Definition: </w:t>
      </w:r>
      <w:r w:rsidRPr="009F623F">
        <w:rPr>
          <w:rFonts w:cs="Arial"/>
          <w:bCs/>
          <w:i/>
          <w:iCs/>
          <w:szCs w:val="24"/>
        </w:rPr>
        <w:t>under 18’s s</w:t>
      </w:r>
      <w:r w:rsidR="0009761A" w:rsidRPr="009F623F">
        <w:rPr>
          <w:rFonts w:cs="Arial"/>
          <w:bCs/>
          <w:i/>
          <w:iCs/>
          <w:szCs w:val="24"/>
        </w:rPr>
        <w:t>ending or posting sexually suggestive images, including nude or semi-nude photographs via mobile devices or the internet</w:t>
      </w:r>
      <w:r w:rsidRPr="009F623F">
        <w:rPr>
          <w:rFonts w:cs="Arial"/>
          <w:bCs/>
          <w:i/>
          <w:iCs/>
          <w:szCs w:val="24"/>
        </w:rPr>
        <w:t>.</w:t>
      </w:r>
    </w:p>
    <w:p w14:paraId="7226C073" w14:textId="77777777" w:rsidR="00D81253" w:rsidRPr="00880D10" w:rsidRDefault="00D81253" w:rsidP="00D81253">
      <w:pPr>
        <w:spacing w:line="360" w:lineRule="atLeast"/>
        <w:rPr>
          <w:rFonts w:cs="Arial"/>
          <w:szCs w:val="24"/>
        </w:rPr>
      </w:pPr>
      <w:r w:rsidRPr="00880D10">
        <w:rPr>
          <w:rFonts w:cs="Arial"/>
          <w:b/>
          <w:bCs/>
          <w:szCs w:val="24"/>
        </w:rPr>
        <w:t>Incidents covered by this policy:</w:t>
      </w:r>
    </w:p>
    <w:p w14:paraId="53B1FF6D"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14:paraId="6EA0D7FB"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14:paraId="2B8A9ACA"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14:paraId="7F6112B8" w14:textId="77777777" w:rsidR="00D81253" w:rsidRPr="00880D10" w:rsidRDefault="00D81253" w:rsidP="00D81253">
      <w:pPr>
        <w:spacing w:line="360" w:lineRule="atLeast"/>
        <w:rPr>
          <w:rFonts w:cs="Arial"/>
          <w:szCs w:val="24"/>
        </w:rPr>
      </w:pPr>
      <w:r w:rsidRPr="00880D10">
        <w:rPr>
          <w:rFonts w:cs="Arial"/>
          <w:b/>
          <w:bCs/>
          <w:szCs w:val="24"/>
        </w:rPr>
        <w:t>Incidents not covered by this guidance:</w:t>
      </w:r>
    </w:p>
    <w:p w14:paraId="4A1806CB"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14:paraId="16C96D98"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14:paraId="487E1D83"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293EF465" w14:textId="77777777" w:rsidR="00D81253" w:rsidRPr="00880D10" w:rsidRDefault="00D81253" w:rsidP="00D81253">
      <w:pPr>
        <w:spacing w:line="360" w:lineRule="atLeast"/>
        <w:rPr>
          <w:rFonts w:cs="Arial"/>
          <w:szCs w:val="24"/>
        </w:rPr>
      </w:pPr>
      <w:r w:rsidRPr="00880D10">
        <w:rPr>
          <w:rFonts w:cs="Arial"/>
          <w:b/>
          <w:bCs/>
          <w:szCs w:val="24"/>
        </w:rPr>
        <w:t>The Law</w:t>
      </w:r>
    </w:p>
    <w:p w14:paraId="6F329D4E" w14:textId="77777777"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14:paraId="03C9B8A5"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6CBD366E"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naked young person</w:t>
      </w:r>
    </w:p>
    <w:p w14:paraId="31DE0569"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topless girl</w:t>
      </w:r>
    </w:p>
    <w:p w14:paraId="2D8252E7"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14:paraId="7BB345E0"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14:paraId="278C9A0A"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14:paraId="57FE2841" w14:textId="77777777"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14:paraId="4C5B2F69" w14:textId="77777777" w:rsidR="00D81253" w:rsidRPr="00880D10" w:rsidRDefault="00C04B67" w:rsidP="00F87FDF">
      <w:pPr>
        <w:spacing w:line="360" w:lineRule="atLeast"/>
      </w:pPr>
      <w:r>
        <w:rPr>
          <w:rFonts w:cs="Arial"/>
          <w:szCs w:val="24"/>
        </w:rPr>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If a young 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14:paraId="6136BB44" w14:textId="77777777" w:rsidR="00D61D12" w:rsidRPr="00880D10" w:rsidRDefault="00D61D12" w:rsidP="00D81253">
      <w:pPr>
        <w:pStyle w:val="Default"/>
        <w:rPr>
          <w:color w:val="auto"/>
        </w:rPr>
      </w:pPr>
    </w:p>
    <w:p w14:paraId="0BBAFDAB"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14:paraId="1FA2340F" w14:textId="77777777" w:rsidR="00D81253" w:rsidRPr="00880D10" w:rsidRDefault="00D81253" w:rsidP="00D81253">
      <w:pPr>
        <w:pStyle w:val="Default"/>
        <w:rPr>
          <w:b/>
          <w:bCs/>
          <w:color w:val="auto"/>
        </w:rPr>
      </w:pPr>
    </w:p>
    <w:p w14:paraId="2CB3DA00" w14:textId="77777777" w:rsidR="00D81253" w:rsidRPr="00880D10" w:rsidRDefault="00D81253" w:rsidP="00D81253">
      <w:pPr>
        <w:pStyle w:val="Default"/>
        <w:rPr>
          <w:color w:val="auto"/>
        </w:rPr>
      </w:pPr>
      <w:r w:rsidRPr="00880D10">
        <w:rPr>
          <w:b/>
          <w:bCs/>
          <w:color w:val="auto"/>
        </w:rPr>
        <w:t xml:space="preserve">Assessing the risks </w:t>
      </w:r>
    </w:p>
    <w:p w14:paraId="0ABEEE79" w14:textId="77777777" w:rsidR="00634596" w:rsidRPr="00880D10" w:rsidRDefault="00634596" w:rsidP="00D81253">
      <w:pPr>
        <w:pStyle w:val="Default"/>
        <w:rPr>
          <w:color w:val="auto"/>
        </w:rPr>
      </w:pPr>
    </w:p>
    <w:p w14:paraId="59CF3B79" w14:textId="46114927" w:rsidR="00D81253" w:rsidRPr="00880D10" w:rsidRDefault="00D81253" w:rsidP="00814C8F">
      <w:pPr>
        <w:pStyle w:val="Default"/>
        <w:rPr>
          <w:color w:val="auto"/>
        </w:rPr>
      </w:pPr>
      <w:r w:rsidRPr="00880D10">
        <w:rPr>
          <w:color w:val="auto"/>
        </w:rPr>
        <w:t xml:space="preserve">The circumstances of incidents can vary widely. If at the initial review </w:t>
      </w:r>
      <w:r w:rsidR="00B44CF8" w:rsidRPr="00880D10">
        <w:rPr>
          <w:color w:val="auto"/>
        </w:rPr>
        <w:t>stage,</w:t>
      </w:r>
      <w:r w:rsidRPr="00880D10">
        <w:rPr>
          <w:color w:val="auto"/>
        </w:rPr>
        <w:t xml:space="preserv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14:paraId="7E296E8A" w14:textId="77777777" w:rsidR="00634596" w:rsidRPr="00880D10" w:rsidRDefault="00634596" w:rsidP="00D81253">
      <w:pPr>
        <w:pStyle w:val="Default"/>
        <w:spacing w:after="61"/>
        <w:rPr>
          <w:color w:val="auto"/>
        </w:rPr>
      </w:pPr>
    </w:p>
    <w:p w14:paraId="16829F51" w14:textId="77777777" w:rsidR="003779D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hy was the imagery shared? </w:t>
      </w:r>
      <w:r w:rsidR="003779D3">
        <w:rPr>
          <w:color w:val="auto"/>
        </w:rPr>
        <w:br/>
      </w:r>
    </w:p>
    <w:p w14:paraId="2C26B195" w14:textId="77777777" w:rsidR="00D8125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as the young person coerced or put under pressure to produce the imagery? </w:t>
      </w:r>
    </w:p>
    <w:p w14:paraId="63775BB9" w14:textId="77777777" w:rsidR="00634596" w:rsidRPr="00880D10" w:rsidRDefault="00634596" w:rsidP="00D81253">
      <w:pPr>
        <w:pStyle w:val="Default"/>
        <w:spacing w:after="61"/>
        <w:rPr>
          <w:color w:val="auto"/>
        </w:rPr>
      </w:pPr>
    </w:p>
    <w:p w14:paraId="7506A3B1" w14:textId="77777777" w:rsidR="003779D3" w:rsidRPr="003779D3" w:rsidRDefault="00D81253" w:rsidP="00740AA6">
      <w:pPr>
        <w:pStyle w:val="Default"/>
        <w:numPr>
          <w:ilvl w:val="0"/>
          <w:numId w:val="61"/>
        </w:numPr>
        <w:spacing w:after="61"/>
        <w:rPr>
          <w:color w:val="auto"/>
        </w:rPr>
      </w:pPr>
      <w:r w:rsidRPr="00880D10">
        <w:rPr>
          <w:color w:val="auto"/>
        </w:rPr>
        <w:t xml:space="preserve">Who has shared the imagery? </w:t>
      </w:r>
      <w:r w:rsidR="003779D3">
        <w:rPr>
          <w:color w:val="auto"/>
        </w:rPr>
        <w:br/>
      </w:r>
    </w:p>
    <w:p w14:paraId="1AC2B530" w14:textId="77777777" w:rsidR="003779D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here has the imagery been shared? </w:t>
      </w:r>
      <w:r w:rsidR="003779D3">
        <w:rPr>
          <w:color w:val="auto"/>
        </w:rPr>
        <w:br/>
      </w:r>
    </w:p>
    <w:p w14:paraId="3AADBDE4" w14:textId="77777777" w:rsidR="00D8125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as it shared and received with the knowledge of the pupil in the imagery? </w:t>
      </w:r>
    </w:p>
    <w:p w14:paraId="365AAA4C" w14:textId="77777777" w:rsidR="00634596" w:rsidRPr="00880D10" w:rsidRDefault="00634596" w:rsidP="00D81253">
      <w:pPr>
        <w:pStyle w:val="Default"/>
        <w:spacing w:after="61"/>
        <w:rPr>
          <w:color w:val="auto"/>
        </w:rPr>
      </w:pPr>
    </w:p>
    <w:p w14:paraId="4F43F09D" w14:textId="77777777" w:rsidR="00D81253" w:rsidRPr="00880D10" w:rsidRDefault="00814C8F" w:rsidP="00740AA6">
      <w:pPr>
        <w:pStyle w:val="Default"/>
        <w:numPr>
          <w:ilvl w:val="0"/>
          <w:numId w:val="61"/>
        </w:numPr>
        <w:spacing w:after="61"/>
        <w:rPr>
          <w:color w:val="auto"/>
        </w:rPr>
      </w:pPr>
      <w:r>
        <w:rPr>
          <w:color w:val="auto"/>
        </w:rPr>
        <w:t>A</w:t>
      </w:r>
      <w:r w:rsidR="00D81253" w:rsidRPr="00880D10">
        <w:rPr>
          <w:color w:val="auto"/>
        </w:rPr>
        <w:t xml:space="preserve">re there any adults involved in the sharing of the imagery? </w:t>
      </w:r>
    </w:p>
    <w:p w14:paraId="7C728A0D" w14:textId="77777777" w:rsidR="00634596" w:rsidRPr="00880D10" w:rsidRDefault="00634596" w:rsidP="00D81253">
      <w:pPr>
        <w:pStyle w:val="Default"/>
        <w:rPr>
          <w:color w:val="auto"/>
        </w:rPr>
      </w:pPr>
    </w:p>
    <w:p w14:paraId="51271ED1" w14:textId="77777777" w:rsidR="00D81253" w:rsidRPr="00880D10" w:rsidRDefault="00814C8F" w:rsidP="00740AA6">
      <w:pPr>
        <w:pStyle w:val="Default"/>
        <w:numPr>
          <w:ilvl w:val="0"/>
          <w:numId w:val="61"/>
        </w:numPr>
        <w:rPr>
          <w:color w:val="auto"/>
        </w:rPr>
      </w:pPr>
      <w:r>
        <w:rPr>
          <w:color w:val="auto"/>
        </w:rPr>
        <w:t>W</w:t>
      </w:r>
      <w:r w:rsidR="00D81253" w:rsidRPr="00880D10">
        <w:rPr>
          <w:color w:val="auto"/>
        </w:rPr>
        <w:t xml:space="preserve">hat is the impact on the young people involved? </w:t>
      </w:r>
    </w:p>
    <w:p w14:paraId="64D608C6" w14:textId="77777777" w:rsidR="00634596" w:rsidRPr="00880D10" w:rsidRDefault="00634596" w:rsidP="00D81253">
      <w:pPr>
        <w:pStyle w:val="Default"/>
        <w:spacing w:after="62"/>
        <w:rPr>
          <w:color w:val="auto"/>
        </w:rPr>
      </w:pPr>
    </w:p>
    <w:p w14:paraId="021B6D66" w14:textId="77777777" w:rsidR="00D81253" w:rsidRPr="00880D10" w:rsidRDefault="00814C8F" w:rsidP="00740AA6">
      <w:pPr>
        <w:pStyle w:val="Default"/>
        <w:numPr>
          <w:ilvl w:val="0"/>
          <w:numId w:val="61"/>
        </w:numPr>
        <w:spacing w:after="62"/>
        <w:rPr>
          <w:color w:val="auto"/>
        </w:rPr>
      </w:pPr>
      <w:r>
        <w:rPr>
          <w:color w:val="auto"/>
        </w:rPr>
        <w:t>Do</w:t>
      </w:r>
      <w:r w:rsidR="00D81253" w:rsidRPr="00880D10">
        <w:rPr>
          <w:color w:val="auto"/>
        </w:rPr>
        <w:t xml:space="preserve"> the young people involved have additional vulnerabilities? </w:t>
      </w:r>
    </w:p>
    <w:p w14:paraId="714090E2" w14:textId="77777777" w:rsidR="00634596" w:rsidRPr="00880D10" w:rsidRDefault="00634596" w:rsidP="00D81253">
      <w:pPr>
        <w:pStyle w:val="Default"/>
        <w:spacing w:after="62"/>
        <w:rPr>
          <w:color w:val="auto"/>
        </w:rPr>
      </w:pPr>
    </w:p>
    <w:p w14:paraId="55031C19" w14:textId="77777777" w:rsidR="00D81253" w:rsidRPr="00880D10" w:rsidRDefault="00814C8F" w:rsidP="00740AA6">
      <w:pPr>
        <w:pStyle w:val="Default"/>
        <w:numPr>
          <w:ilvl w:val="0"/>
          <w:numId w:val="61"/>
        </w:numPr>
        <w:spacing w:after="62"/>
        <w:rPr>
          <w:color w:val="auto"/>
        </w:rPr>
      </w:pPr>
      <w:r>
        <w:rPr>
          <w:color w:val="auto"/>
        </w:rPr>
        <w:t>D</w:t>
      </w:r>
      <w:r w:rsidR="00D81253" w:rsidRPr="00880D10">
        <w:rPr>
          <w:color w:val="auto"/>
        </w:rPr>
        <w:t xml:space="preserve">oes the young person understand consent? </w:t>
      </w:r>
    </w:p>
    <w:p w14:paraId="7359CE82" w14:textId="77777777" w:rsidR="00634596" w:rsidRPr="00880D10" w:rsidRDefault="00634596" w:rsidP="00D81253">
      <w:pPr>
        <w:pStyle w:val="Default"/>
        <w:rPr>
          <w:color w:val="auto"/>
        </w:rPr>
      </w:pPr>
    </w:p>
    <w:p w14:paraId="575452DA" w14:textId="77777777" w:rsidR="00D81253" w:rsidRPr="00880D10" w:rsidRDefault="00814C8F" w:rsidP="00740AA6">
      <w:pPr>
        <w:pStyle w:val="Default"/>
        <w:numPr>
          <w:ilvl w:val="0"/>
          <w:numId w:val="61"/>
        </w:numPr>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14:paraId="58FB5853" w14:textId="77777777" w:rsidR="00D81253" w:rsidRPr="00880D10" w:rsidRDefault="00D81253" w:rsidP="00D81253">
      <w:pPr>
        <w:pStyle w:val="Default"/>
        <w:rPr>
          <w:color w:val="auto"/>
        </w:rPr>
      </w:pPr>
    </w:p>
    <w:p w14:paraId="3D784DE8" w14:textId="468D66B0" w:rsidR="00D81253" w:rsidRPr="00880D10" w:rsidRDefault="00814C8F" w:rsidP="00D81253">
      <w:pPr>
        <w:pStyle w:val="Default"/>
        <w:rPr>
          <w:color w:val="auto"/>
        </w:rPr>
      </w:pPr>
      <w:r>
        <w:rPr>
          <w:b/>
          <w:bCs/>
          <w:color w:val="auto"/>
        </w:rPr>
        <w:t>Informing parents/carers</w:t>
      </w:r>
    </w:p>
    <w:p w14:paraId="4B518A62" w14:textId="77777777" w:rsidR="00D81253" w:rsidRPr="00880D10" w:rsidRDefault="00D81253" w:rsidP="00D81253">
      <w:pPr>
        <w:pStyle w:val="Default"/>
        <w:rPr>
          <w:color w:val="auto"/>
        </w:rPr>
      </w:pPr>
    </w:p>
    <w:p w14:paraId="1236A7EC" w14:textId="77777777"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14:paraId="55D4C5CD" w14:textId="77777777" w:rsidR="00634596" w:rsidRPr="00880D10" w:rsidRDefault="00634596" w:rsidP="00D81253">
      <w:pPr>
        <w:pStyle w:val="Default"/>
        <w:rPr>
          <w:color w:val="auto"/>
        </w:rPr>
      </w:pPr>
    </w:p>
    <w:p w14:paraId="5EB524BC" w14:textId="561A73E4"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r w:rsidR="00B44CF8" w:rsidRPr="00880D10">
        <w:rPr>
          <w:color w:val="auto"/>
        </w:rPr>
        <w:t>cases,</w:t>
      </w:r>
      <w:r w:rsidRPr="00880D10">
        <w:rPr>
          <w:color w:val="auto"/>
        </w:rPr>
        <w:t xml:space="preserve"> DSLs may work to support the young people to inform their parents</w:t>
      </w:r>
      <w:r w:rsidR="00814C8F">
        <w:rPr>
          <w:color w:val="auto"/>
        </w:rPr>
        <w:t>/carers</w:t>
      </w:r>
      <w:r w:rsidRPr="00880D10">
        <w:rPr>
          <w:color w:val="auto"/>
        </w:rPr>
        <w:t xml:space="preserve"> themselves.</w:t>
      </w:r>
    </w:p>
    <w:p w14:paraId="664F2346" w14:textId="77777777" w:rsidR="00D81253" w:rsidRPr="00880D10" w:rsidRDefault="00D81253" w:rsidP="00D81253">
      <w:pPr>
        <w:pStyle w:val="Default"/>
        <w:rPr>
          <w:b/>
          <w:bCs/>
          <w:color w:val="auto"/>
        </w:rPr>
      </w:pPr>
    </w:p>
    <w:p w14:paraId="4CE76004" w14:textId="4FA37FC0" w:rsidR="00634596" w:rsidRPr="00D756C2" w:rsidRDefault="00D81253" w:rsidP="009F623F">
      <w:pPr>
        <w:rPr>
          <w:rFonts w:cs="Arial"/>
          <w:b/>
          <w:bCs/>
          <w:szCs w:val="24"/>
        </w:rPr>
      </w:pPr>
      <w:r w:rsidRPr="00D756C2">
        <w:rPr>
          <w:b/>
          <w:bCs/>
        </w:rPr>
        <w:t xml:space="preserve">Searching devices, viewing and deleting imagery </w:t>
      </w:r>
    </w:p>
    <w:p w14:paraId="635B4F05" w14:textId="77777777" w:rsidR="00634596" w:rsidRPr="00880D10" w:rsidRDefault="00634596" w:rsidP="00D81253">
      <w:pPr>
        <w:pStyle w:val="Default"/>
        <w:rPr>
          <w:color w:val="auto"/>
        </w:rPr>
      </w:pPr>
    </w:p>
    <w:p w14:paraId="40F35D4A" w14:textId="77777777" w:rsidR="00D81253" w:rsidRPr="00880D10" w:rsidRDefault="00D81253" w:rsidP="00D81253">
      <w:pPr>
        <w:pStyle w:val="Default"/>
        <w:rPr>
          <w:color w:val="auto"/>
        </w:rPr>
      </w:pPr>
      <w:r w:rsidRPr="00880D10">
        <w:rPr>
          <w:b/>
          <w:bCs/>
          <w:color w:val="auto"/>
        </w:rPr>
        <w:t xml:space="preserve">Viewing the imagery </w:t>
      </w:r>
    </w:p>
    <w:p w14:paraId="534EBDFE" w14:textId="77777777" w:rsidR="006A01E7" w:rsidRPr="00880D10" w:rsidRDefault="006A01E7" w:rsidP="00634596">
      <w:pPr>
        <w:pStyle w:val="Default"/>
        <w:spacing w:after="61"/>
        <w:rPr>
          <w:color w:val="auto"/>
        </w:rPr>
      </w:pPr>
    </w:p>
    <w:p w14:paraId="0EDB9883" w14:textId="77777777"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14:paraId="197687E6" w14:textId="77777777" w:rsidR="00634596" w:rsidRPr="00880D10" w:rsidRDefault="00634596" w:rsidP="00634596">
      <w:pPr>
        <w:pStyle w:val="Default"/>
        <w:spacing w:after="61"/>
        <w:rPr>
          <w:color w:val="auto"/>
        </w:rPr>
      </w:pPr>
    </w:p>
    <w:p w14:paraId="73483FC5"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35C351C4" w14:textId="77777777" w:rsidR="00634596" w:rsidRPr="00880D10" w:rsidRDefault="00634596" w:rsidP="00D81253">
      <w:pPr>
        <w:pStyle w:val="Default"/>
        <w:spacing w:after="61"/>
        <w:rPr>
          <w:color w:val="auto"/>
        </w:rPr>
      </w:pPr>
    </w:p>
    <w:p w14:paraId="2124A6F2" w14:textId="77777777" w:rsidR="00D81253" w:rsidRPr="00880D10" w:rsidRDefault="00D81253" w:rsidP="00740AA6">
      <w:pPr>
        <w:pStyle w:val="Default"/>
        <w:numPr>
          <w:ilvl w:val="0"/>
          <w:numId w:val="59"/>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14:paraId="1625441E" w14:textId="77777777" w:rsidR="00D81253" w:rsidRPr="00880D10" w:rsidRDefault="00D81253" w:rsidP="00740AA6">
      <w:pPr>
        <w:pStyle w:val="Default"/>
        <w:numPr>
          <w:ilvl w:val="0"/>
          <w:numId w:val="59"/>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14:paraId="2EB30133" w14:textId="77777777" w:rsidR="00D81253" w:rsidRPr="00880D10" w:rsidRDefault="00D81253" w:rsidP="00740AA6">
      <w:pPr>
        <w:pStyle w:val="Default"/>
        <w:numPr>
          <w:ilvl w:val="0"/>
          <w:numId w:val="59"/>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14:paraId="2441D440" w14:textId="77777777" w:rsidR="006A01E7" w:rsidRPr="00880D10" w:rsidRDefault="008154B7" w:rsidP="008154B7">
      <w:pPr>
        <w:pStyle w:val="Default"/>
        <w:tabs>
          <w:tab w:val="left" w:pos="3465"/>
        </w:tabs>
        <w:rPr>
          <w:color w:val="auto"/>
        </w:rPr>
      </w:pPr>
      <w:r w:rsidRPr="00880D10">
        <w:rPr>
          <w:color w:val="auto"/>
        </w:rPr>
        <w:tab/>
      </w:r>
    </w:p>
    <w:p w14:paraId="0C78631C" w14:textId="2AB0A02C" w:rsidR="00D81253" w:rsidRPr="00880D10" w:rsidRDefault="00D81253" w:rsidP="00D81253">
      <w:pPr>
        <w:pStyle w:val="Default"/>
        <w:rPr>
          <w:color w:val="auto"/>
        </w:rPr>
      </w:pPr>
      <w:r w:rsidRPr="00880D10">
        <w:rPr>
          <w:color w:val="auto"/>
        </w:rPr>
        <w:t xml:space="preserve">If it is necessary to view the </w:t>
      </w:r>
      <w:r w:rsidR="00B44CF8" w:rsidRPr="00880D10">
        <w:rPr>
          <w:color w:val="auto"/>
        </w:rPr>
        <w:t>imagery,</w:t>
      </w:r>
      <w:r w:rsidRPr="00880D10">
        <w:rPr>
          <w:color w:val="auto"/>
        </w:rPr>
        <w:t xml:space="preserve"> then the DSL should: </w:t>
      </w:r>
    </w:p>
    <w:p w14:paraId="017EE412" w14:textId="77777777" w:rsidR="006A01E7" w:rsidRPr="00880D10" w:rsidRDefault="006A01E7" w:rsidP="00D81253">
      <w:pPr>
        <w:pStyle w:val="Default"/>
        <w:spacing w:after="61"/>
        <w:rPr>
          <w:color w:val="auto"/>
        </w:rPr>
      </w:pPr>
    </w:p>
    <w:p w14:paraId="7C00312C" w14:textId="77777777" w:rsidR="00D81253" w:rsidRPr="00880D10" w:rsidRDefault="003779D3" w:rsidP="00740AA6">
      <w:pPr>
        <w:pStyle w:val="Default"/>
        <w:numPr>
          <w:ilvl w:val="0"/>
          <w:numId w:val="60"/>
        </w:numPr>
        <w:spacing w:after="61"/>
        <w:rPr>
          <w:color w:val="auto"/>
        </w:rPr>
      </w:pPr>
      <w:r>
        <w:rPr>
          <w:color w:val="auto"/>
        </w:rPr>
        <w:t>ne</w:t>
      </w:r>
      <w:r w:rsidR="00D81253" w:rsidRPr="00880D10">
        <w:rPr>
          <w:color w:val="auto"/>
        </w:rPr>
        <w:t xml:space="preserve">ver copy, print or share the imagery; this is illegal </w:t>
      </w:r>
    </w:p>
    <w:p w14:paraId="2E6B4C63" w14:textId="77777777" w:rsidR="00D81253" w:rsidRPr="00880D10" w:rsidRDefault="003779D3" w:rsidP="00740AA6">
      <w:pPr>
        <w:pStyle w:val="Default"/>
        <w:numPr>
          <w:ilvl w:val="0"/>
          <w:numId w:val="60"/>
        </w:numPr>
        <w:spacing w:after="61"/>
        <w:rPr>
          <w:color w:val="auto"/>
        </w:rPr>
      </w:pPr>
      <w:r>
        <w:rPr>
          <w:color w:val="auto"/>
        </w:rPr>
        <w:t>d</w:t>
      </w:r>
      <w:r w:rsidR="006A01E7" w:rsidRPr="00880D10">
        <w:rPr>
          <w:color w:val="auto"/>
        </w:rPr>
        <w:t xml:space="preserve">iscuss the decision with the </w:t>
      </w:r>
      <w:r w:rsidR="00380E4D">
        <w:rPr>
          <w:color w:val="auto"/>
        </w:rPr>
        <w:t>Head Teacher</w:t>
      </w:r>
      <w:r w:rsidR="00206254">
        <w:rPr>
          <w:color w:val="auto"/>
        </w:rPr>
        <w:t>/Principal</w:t>
      </w:r>
      <w:r w:rsidR="00D81253" w:rsidRPr="00880D10">
        <w:rPr>
          <w:color w:val="auto"/>
        </w:rPr>
        <w:t xml:space="preserve"> </w:t>
      </w:r>
    </w:p>
    <w:p w14:paraId="655E4A74" w14:textId="77777777"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380E4D">
        <w:rPr>
          <w:color w:val="auto"/>
        </w:rPr>
        <w:t>Head Teacher</w:t>
      </w:r>
      <w:r w:rsidR="00206254">
        <w:rPr>
          <w:color w:val="auto"/>
        </w:rPr>
        <w:t>/Principal</w:t>
      </w:r>
      <w:r w:rsidR="00D81253" w:rsidRPr="00880D10">
        <w:rPr>
          <w:color w:val="auto"/>
        </w:rPr>
        <w:t xml:space="preserve"> </w:t>
      </w:r>
    </w:p>
    <w:p w14:paraId="6D5B31D5" w14:textId="77777777" w:rsidR="00D81253" w:rsidRPr="00814C8F" w:rsidRDefault="003779D3" w:rsidP="00740AA6">
      <w:pPr>
        <w:pStyle w:val="Default"/>
        <w:numPr>
          <w:ilvl w:val="0"/>
          <w:numId w:val="60"/>
        </w:numPr>
        <w:spacing w:after="61"/>
        <w:rPr>
          <w:color w:val="auto"/>
        </w:rPr>
      </w:pPr>
      <w:r>
        <w:rPr>
          <w:color w:val="auto"/>
        </w:rPr>
        <w:t>e</w:t>
      </w:r>
      <w:r w:rsidR="00D81253" w:rsidRPr="00880D10">
        <w:rPr>
          <w:color w:val="auto"/>
        </w:rPr>
        <w:t xml:space="preserve">nsure viewing takes place with another member of staff present in the room, ideally the </w:t>
      </w:r>
      <w:r w:rsidR="00380E4D">
        <w:rPr>
          <w:color w:val="auto"/>
        </w:rPr>
        <w:t>Head Teacher</w:t>
      </w:r>
      <w:r w:rsidR="00206254">
        <w:rPr>
          <w:color w:val="auto"/>
        </w:rPr>
        <w:t>/Principal</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14:paraId="5E93B595" w14:textId="77777777" w:rsidR="00D81253" w:rsidRPr="00880D10" w:rsidRDefault="003779D3" w:rsidP="00740AA6">
      <w:pPr>
        <w:pStyle w:val="Default"/>
        <w:numPr>
          <w:ilvl w:val="0"/>
          <w:numId w:val="60"/>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380E4D">
        <w:rPr>
          <w:color w:val="auto"/>
        </w:rPr>
        <w:t>Head Teacher</w:t>
      </w:r>
      <w:r w:rsidR="00206254">
        <w:rPr>
          <w:color w:val="auto"/>
        </w:rPr>
        <w:t>/Principal</w:t>
      </w:r>
      <w:r w:rsidR="00D81253" w:rsidRPr="00880D10">
        <w:rPr>
          <w:color w:val="auto"/>
        </w:rPr>
        <w:t xml:space="preserve"> or a member of the s</w:t>
      </w:r>
      <w:r>
        <w:rPr>
          <w:color w:val="auto"/>
        </w:rPr>
        <w:t>enior leadership team’s office</w:t>
      </w:r>
    </w:p>
    <w:p w14:paraId="63AA030C" w14:textId="77777777"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14:paraId="0C43CF1C" w14:textId="77777777" w:rsidR="00D81253" w:rsidRPr="00880D10" w:rsidRDefault="003779D3" w:rsidP="00740AA6">
      <w:pPr>
        <w:pStyle w:val="Default"/>
        <w:numPr>
          <w:ilvl w:val="0"/>
          <w:numId w:val="60"/>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14:paraId="206D204B" w14:textId="77777777" w:rsidR="00D81253" w:rsidRPr="00880D10" w:rsidRDefault="00D81253" w:rsidP="00D81253">
      <w:pPr>
        <w:pStyle w:val="Default"/>
        <w:rPr>
          <w:color w:val="auto"/>
        </w:rPr>
      </w:pPr>
    </w:p>
    <w:p w14:paraId="157C9CCA"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880D10" w:rsidRDefault="006C2099" w:rsidP="00D81253">
      <w:pPr>
        <w:pStyle w:val="Default"/>
        <w:rPr>
          <w:color w:val="auto"/>
        </w:rPr>
      </w:pPr>
    </w:p>
    <w:p w14:paraId="1CCA5B87" w14:textId="77777777"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1A2607DD" w14:textId="77777777" w:rsidR="00995D29" w:rsidRPr="00880D10" w:rsidRDefault="00995D29" w:rsidP="00D81253">
      <w:pPr>
        <w:pStyle w:val="Default"/>
        <w:rPr>
          <w:color w:val="auto"/>
        </w:rPr>
      </w:pPr>
    </w:p>
    <w:p w14:paraId="40085724" w14:textId="77777777" w:rsidR="00995D29" w:rsidRPr="00880D10" w:rsidRDefault="00995D29" w:rsidP="00D81253">
      <w:pPr>
        <w:pStyle w:val="Default"/>
        <w:rPr>
          <w:color w:val="auto"/>
        </w:rPr>
      </w:pPr>
      <w:r w:rsidRPr="00880D10">
        <w:rPr>
          <w:color w:val="auto"/>
        </w:rPr>
        <w:t>Further details on searching, deleting and confiscating devices can be found in the DfE Searching, Screening and Confiscation advice (note this advice is for schools only</w:t>
      </w:r>
    </w:p>
    <w:p w14:paraId="2882D78F" w14:textId="77777777" w:rsidR="002E420E" w:rsidRDefault="002E420E" w:rsidP="00935825">
      <w:pPr>
        <w:pStyle w:val="NormalWeb"/>
        <w:shd w:val="clear" w:color="auto" w:fill="FFFFFF"/>
        <w:rPr>
          <w:rFonts w:ascii="Arial" w:hAnsi="Arial" w:cs="Arial"/>
          <w:b/>
        </w:rPr>
      </w:pPr>
    </w:p>
    <w:p w14:paraId="5CA1BC6F" w14:textId="77777777" w:rsidR="002E420E" w:rsidRDefault="002E420E" w:rsidP="00935825">
      <w:pPr>
        <w:pStyle w:val="NormalWeb"/>
        <w:shd w:val="clear" w:color="auto" w:fill="FFFFFF"/>
        <w:rPr>
          <w:rFonts w:ascii="Arial" w:hAnsi="Arial" w:cs="Arial"/>
          <w:b/>
        </w:rPr>
      </w:pPr>
    </w:p>
    <w:p w14:paraId="3E8367B4" w14:textId="77777777" w:rsidR="002E420E" w:rsidRDefault="002E420E" w:rsidP="00935825">
      <w:pPr>
        <w:pStyle w:val="NormalWeb"/>
        <w:shd w:val="clear" w:color="auto" w:fill="FFFFFF"/>
        <w:rPr>
          <w:rFonts w:ascii="Arial" w:hAnsi="Arial" w:cs="Arial"/>
          <w:b/>
        </w:rPr>
      </w:pPr>
    </w:p>
    <w:p w14:paraId="516CC23F" w14:textId="77777777" w:rsidR="002E420E" w:rsidRDefault="002E420E" w:rsidP="00935825">
      <w:pPr>
        <w:pStyle w:val="NormalWeb"/>
        <w:shd w:val="clear" w:color="auto" w:fill="FFFFFF"/>
        <w:rPr>
          <w:rFonts w:ascii="Arial" w:hAnsi="Arial" w:cs="Arial"/>
          <w:b/>
        </w:rPr>
      </w:pPr>
    </w:p>
    <w:p w14:paraId="38352CBE" w14:textId="77777777" w:rsidR="002E420E" w:rsidRDefault="002E420E" w:rsidP="00935825">
      <w:pPr>
        <w:pStyle w:val="NormalWeb"/>
        <w:shd w:val="clear" w:color="auto" w:fill="FFFFFF"/>
        <w:rPr>
          <w:rFonts w:ascii="Arial" w:hAnsi="Arial" w:cs="Arial"/>
          <w:b/>
        </w:rPr>
      </w:pPr>
    </w:p>
    <w:p w14:paraId="53DA3779" w14:textId="77777777" w:rsidR="002E420E" w:rsidRDefault="002E420E" w:rsidP="00935825">
      <w:pPr>
        <w:pStyle w:val="NormalWeb"/>
        <w:shd w:val="clear" w:color="auto" w:fill="FFFFFF"/>
        <w:rPr>
          <w:rFonts w:ascii="Arial" w:hAnsi="Arial" w:cs="Arial"/>
          <w:b/>
        </w:rPr>
      </w:pPr>
    </w:p>
    <w:p w14:paraId="0865445F" w14:textId="77777777" w:rsidR="002E420E" w:rsidRDefault="002E420E" w:rsidP="00935825">
      <w:pPr>
        <w:pStyle w:val="NormalWeb"/>
        <w:shd w:val="clear" w:color="auto" w:fill="FFFFFF"/>
        <w:rPr>
          <w:rFonts w:ascii="Arial" w:hAnsi="Arial" w:cs="Arial"/>
          <w:b/>
        </w:rPr>
      </w:pPr>
    </w:p>
    <w:p w14:paraId="0AFAE946" w14:textId="77777777" w:rsidR="002E420E" w:rsidRDefault="002E420E" w:rsidP="00935825">
      <w:pPr>
        <w:pStyle w:val="NormalWeb"/>
        <w:shd w:val="clear" w:color="auto" w:fill="FFFFFF"/>
        <w:rPr>
          <w:rFonts w:ascii="Arial" w:hAnsi="Arial" w:cs="Arial"/>
          <w:b/>
        </w:rPr>
      </w:pPr>
    </w:p>
    <w:p w14:paraId="1937A625" w14:textId="77777777" w:rsidR="002E420E" w:rsidRDefault="002E420E" w:rsidP="00935825">
      <w:pPr>
        <w:pStyle w:val="NormalWeb"/>
        <w:shd w:val="clear" w:color="auto" w:fill="FFFFFF"/>
        <w:rPr>
          <w:rFonts w:ascii="Arial" w:hAnsi="Arial" w:cs="Arial"/>
          <w:b/>
        </w:rPr>
      </w:pPr>
    </w:p>
    <w:p w14:paraId="6266637D" w14:textId="77777777" w:rsidR="002E420E" w:rsidRDefault="002E420E" w:rsidP="00935825">
      <w:pPr>
        <w:pStyle w:val="NormalWeb"/>
        <w:shd w:val="clear" w:color="auto" w:fill="FFFFFF"/>
        <w:rPr>
          <w:rFonts w:ascii="Arial" w:hAnsi="Arial" w:cs="Arial"/>
          <w:b/>
        </w:rPr>
      </w:pPr>
    </w:p>
    <w:p w14:paraId="602D569F" w14:textId="77777777" w:rsidR="002E420E" w:rsidRDefault="002E420E" w:rsidP="00935825">
      <w:pPr>
        <w:pStyle w:val="NormalWeb"/>
        <w:shd w:val="clear" w:color="auto" w:fill="FFFFFF"/>
        <w:rPr>
          <w:rFonts w:ascii="Arial" w:hAnsi="Arial" w:cs="Arial"/>
          <w:b/>
        </w:rPr>
      </w:pPr>
    </w:p>
    <w:p w14:paraId="12492172" w14:textId="77777777" w:rsidR="002E420E" w:rsidRDefault="002E420E" w:rsidP="00935825">
      <w:pPr>
        <w:pStyle w:val="NormalWeb"/>
        <w:shd w:val="clear" w:color="auto" w:fill="FFFFFF"/>
        <w:rPr>
          <w:rFonts w:ascii="Arial" w:hAnsi="Arial" w:cs="Arial"/>
          <w:b/>
        </w:rPr>
      </w:pPr>
    </w:p>
    <w:p w14:paraId="57255CC2" w14:textId="77777777" w:rsidR="002E420E" w:rsidRDefault="002E420E" w:rsidP="00935825">
      <w:pPr>
        <w:pStyle w:val="NormalWeb"/>
        <w:shd w:val="clear" w:color="auto" w:fill="FFFFFF"/>
        <w:rPr>
          <w:rFonts w:ascii="Arial" w:hAnsi="Arial" w:cs="Arial"/>
          <w:b/>
        </w:rPr>
      </w:pPr>
    </w:p>
    <w:p w14:paraId="5B6E4120" w14:textId="39A93FC3" w:rsidR="002E420E" w:rsidRDefault="002E420E" w:rsidP="00935825">
      <w:pPr>
        <w:pStyle w:val="NormalWeb"/>
        <w:shd w:val="clear" w:color="auto" w:fill="FFFFFF"/>
        <w:rPr>
          <w:rFonts w:ascii="Arial" w:hAnsi="Arial" w:cs="Arial"/>
          <w:b/>
        </w:rPr>
      </w:pPr>
    </w:p>
    <w:p w14:paraId="2CFFDCCE" w14:textId="3AC7FC8D" w:rsidR="00561C74" w:rsidRDefault="00561C74" w:rsidP="00935825">
      <w:pPr>
        <w:pStyle w:val="NormalWeb"/>
        <w:shd w:val="clear" w:color="auto" w:fill="FFFFFF"/>
        <w:rPr>
          <w:rFonts w:ascii="Arial" w:hAnsi="Arial" w:cs="Arial"/>
          <w:b/>
        </w:rPr>
      </w:pPr>
    </w:p>
    <w:p w14:paraId="253092C1" w14:textId="537AAE4F" w:rsidR="00436DCA" w:rsidRDefault="00436DCA" w:rsidP="00935825">
      <w:pPr>
        <w:pStyle w:val="NormalWeb"/>
        <w:shd w:val="clear" w:color="auto" w:fill="FFFFFF"/>
        <w:rPr>
          <w:rFonts w:ascii="Arial" w:hAnsi="Arial" w:cs="Arial"/>
          <w:b/>
        </w:rPr>
      </w:pPr>
    </w:p>
    <w:p w14:paraId="247DEF62" w14:textId="77777777" w:rsidR="00436DCA" w:rsidRDefault="00436DCA" w:rsidP="00935825">
      <w:pPr>
        <w:pStyle w:val="NormalWeb"/>
        <w:shd w:val="clear" w:color="auto" w:fill="FFFFFF"/>
        <w:rPr>
          <w:rFonts w:ascii="Arial" w:hAnsi="Arial" w:cs="Arial"/>
          <w:b/>
        </w:rPr>
      </w:pPr>
    </w:p>
    <w:p w14:paraId="403FC220" w14:textId="77777777" w:rsidR="002E420E" w:rsidRDefault="002E420E" w:rsidP="00935825">
      <w:pPr>
        <w:pStyle w:val="NormalWeb"/>
        <w:shd w:val="clear" w:color="auto" w:fill="FFFFFF"/>
        <w:rPr>
          <w:rFonts w:ascii="Arial" w:hAnsi="Arial" w:cs="Arial"/>
          <w:b/>
        </w:rPr>
      </w:pPr>
    </w:p>
    <w:p w14:paraId="4DFC102F" w14:textId="77777777" w:rsidR="002E420E" w:rsidRDefault="002E420E" w:rsidP="00935825">
      <w:pPr>
        <w:pStyle w:val="NormalWeb"/>
        <w:shd w:val="clear" w:color="auto" w:fill="FFFFFF"/>
        <w:rPr>
          <w:rFonts w:ascii="Arial" w:hAnsi="Arial" w:cs="Arial"/>
          <w:b/>
        </w:rPr>
      </w:pPr>
    </w:p>
    <w:p w14:paraId="26BE14E8" w14:textId="77777777" w:rsidR="002E420E" w:rsidRDefault="002E420E" w:rsidP="00935825">
      <w:pPr>
        <w:pStyle w:val="NormalWeb"/>
        <w:shd w:val="clear" w:color="auto" w:fill="FFFFFF"/>
        <w:rPr>
          <w:rFonts w:ascii="Arial" w:hAnsi="Arial" w:cs="Arial"/>
          <w:b/>
        </w:rPr>
      </w:pPr>
    </w:p>
    <w:p w14:paraId="37B41DDE" w14:textId="77777777" w:rsidR="002E420E" w:rsidRDefault="002E420E" w:rsidP="00935825">
      <w:pPr>
        <w:pStyle w:val="NormalWeb"/>
        <w:shd w:val="clear" w:color="auto" w:fill="FFFFFF"/>
        <w:rPr>
          <w:rFonts w:ascii="Arial" w:hAnsi="Arial" w:cs="Arial"/>
          <w:b/>
        </w:rPr>
      </w:pPr>
    </w:p>
    <w:p w14:paraId="4261F47A" w14:textId="29FA2CF5" w:rsidR="002E420E" w:rsidRDefault="00D61D12" w:rsidP="002E420E">
      <w:pPr>
        <w:pStyle w:val="NormalWeb"/>
        <w:shd w:val="clear" w:color="auto" w:fill="FFFFFF"/>
        <w:rPr>
          <w:rFonts w:ascii="Arial" w:hAnsi="Arial" w:cs="Arial"/>
          <w:b/>
        </w:rPr>
      </w:pPr>
      <w:r w:rsidRPr="00880D10">
        <w:rPr>
          <w:rFonts w:ascii="Arial" w:hAnsi="Arial" w:cs="Arial"/>
          <w:b/>
        </w:rPr>
        <w:t>A</w:t>
      </w:r>
      <w:r w:rsidR="00935825" w:rsidRPr="00880D10">
        <w:rPr>
          <w:rFonts w:ascii="Arial" w:hAnsi="Arial" w:cs="Arial"/>
          <w:b/>
        </w:rPr>
        <w:t>ppendix</w:t>
      </w:r>
      <w:r w:rsidRPr="00880D10">
        <w:rPr>
          <w:rFonts w:ascii="Arial" w:hAnsi="Arial" w:cs="Arial"/>
          <w:b/>
        </w:rPr>
        <w:t xml:space="preserve"> </w:t>
      </w:r>
      <w:r w:rsidR="00561C74">
        <w:rPr>
          <w:rFonts w:ascii="Arial" w:hAnsi="Arial" w:cs="Arial"/>
          <w:b/>
        </w:rPr>
        <w:t>Nine</w:t>
      </w:r>
    </w:p>
    <w:p w14:paraId="7EBD532D" w14:textId="1296E87E" w:rsidR="00995D29" w:rsidRPr="00880D10" w:rsidRDefault="00995D29" w:rsidP="002E420E">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14:paraId="402CE434"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22D04F6C"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becoming withdrawn from family</w:t>
      </w:r>
    </w:p>
    <w:p w14:paraId="2C83A59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1749D5F"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01C6279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29E9C325"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07F01C84"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2182B5AB"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2E802010"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new nickname</w:t>
      </w:r>
    </w:p>
    <w:p w14:paraId="045ACF7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unexplained physical injuries</w:t>
      </w:r>
    </w:p>
    <w:p w14:paraId="2AD5F747"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6D7C199C"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4CEF6610"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172B5F56"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75F532D1"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5AAB6E31"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7DAF27C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43964FFE"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14:paraId="7887946B" w14:textId="42ECC9D5"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2E420E">
        <w:rPr>
          <w:rFonts w:ascii="Arial" w:hAnsi="Arial" w:cs="Arial"/>
        </w:rPr>
        <w:t xml:space="preserve"> </w:t>
      </w:r>
    </w:p>
    <w:p w14:paraId="0455C236" w14:textId="2AD97E9F" w:rsidR="00D61D12" w:rsidRPr="00880D10" w:rsidRDefault="00D61D12" w:rsidP="00935825">
      <w:pPr>
        <w:pStyle w:val="Heading3"/>
        <w:shd w:val="clear" w:color="auto" w:fill="FFFFFF"/>
        <w:spacing w:line="336" w:lineRule="auto"/>
        <w:rPr>
          <w:rFonts w:cs="Arial"/>
          <w:b/>
          <w:szCs w:val="24"/>
        </w:rPr>
      </w:pPr>
      <w:r w:rsidRPr="00880D10">
        <w:rPr>
          <w:rFonts w:cs="Arial"/>
          <w:b/>
          <w:szCs w:val="24"/>
        </w:rPr>
        <w:t>A</w:t>
      </w:r>
      <w:r w:rsidR="00935825" w:rsidRPr="00880D10">
        <w:rPr>
          <w:rFonts w:cs="Arial"/>
          <w:b/>
          <w:szCs w:val="24"/>
        </w:rPr>
        <w:t>ppendix</w:t>
      </w:r>
      <w:r w:rsidRPr="00880D10">
        <w:rPr>
          <w:rFonts w:cs="Arial"/>
          <w:b/>
          <w:szCs w:val="24"/>
        </w:rPr>
        <w:t xml:space="preserve"> </w:t>
      </w:r>
      <w:r w:rsidR="00561C74">
        <w:rPr>
          <w:rFonts w:cs="Arial"/>
          <w:b/>
          <w:szCs w:val="24"/>
        </w:rPr>
        <w:t>Ten</w:t>
      </w:r>
    </w:p>
    <w:p w14:paraId="69085679" w14:textId="77777777" w:rsidR="00995D29" w:rsidRPr="00880D10" w:rsidRDefault="00995D29" w:rsidP="00D901C5">
      <w:pPr>
        <w:pStyle w:val="Heading3"/>
        <w:shd w:val="clear" w:color="auto" w:fill="FFFFFF"/>
        <w:spacing w:line="336" w:lineRule="auto"/>
        <w:jc w:val="center"/>
        <w:rPr>
          <w:rFonts w:cs="Arial"/>
          <w:b/>
          <w:szCs w:val="24"/>
        </w:rPr>
      </w:pPr>
      <w:bookmarkStart w:id="31" w:name="_Safeguarding_in_Specific"/>
      <w:bookmarkEnd w:id="31"/>
      <w:r w:rsidRPr="00880D10">
        <w:rPr>
          <w:rFonts w:cs="Arial"/>
          <w:b/>
          <w:szCs w:val="24"/>
        </w:rPr>
        <w:t>Safeguarding in Specific circumstances: Child Sexual Exploitation</w:t>
      </w:r>
    </w:p>
    <w:p w14:paraId="7FEA5D62"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C5184A3" w:rsidR="00995D29" w:rsidRPr="00880D10" w:rsidRDefault="00995D29" w:rsidP="00995D29">
      <w:pPr>
        <w:pStyle w:val="Heading3"/>
        <w:shd w:val="clear" w:color="auto" w:fill="FFFFFF"/>
        <w:spacing w:line="336" w:lineRule="auto"/>
        <w:rPr>
          <w:rFonts w:cs="Arial"/>
          <w:szCs w:val="24"/>
        </w:rPr>
      </w:pPr>
      <w:r w:rsidRPr="00880D10">
        <w:rPr>
          <w:rFonts w:cs="Arial"/>
          <w:szCs w:val="24"/>
        </w:rPr>
        <w:t xml:space="preserve">Many children and young people are groomed into sexually exploitative </w:t>
      </w:r>
      <w:r w:rsidR="00B44CF8" w:rsidRPr="00880D10">
        <w:rPr>
          <w:rFonts w:cs="Arial"/>
          <w:szCs w:val="24"/>
        </w:rPr>
        <w:t>relationships,</w:t>
      </w:r>
      <w:r w:rsidRPr="00880D10">
        <w:rPr>
          <w:rFonts w:cs="Arial"/>
          <w:szCs w:val="24"/>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14:paraId="24A76CC5"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14:paraId="46049869" w14:textId="77777777" w:rsidR="00D81253" w:rsidRPr="00880D10" w:rsidRDefault="003779D3" w:rsidP="00740AA6">
      <w:pPr>
        <w:numPr>
          <w:ilvl w:val="0"/>
          <w:numId w:val="29"/>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3957BBA0"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chronic fatigue</w:t>
      </w:r>
    </w:p>
    <w:p w14:paraId="75C5CDE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4078FC85"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7C7C5FD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4A75C00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2254AF60"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14:paraId="25D8BFC2" w14:textId="77777777" w:rsidR="00D81253" w:rsidRPr="00880D10" w:rsidRDefault="00604635" w:rsidP="00740AA6">
      <w:pPr>
        <w:numPr>
          <w:ilvl w:val="0"/>
          <w:numId w:val="30"/>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14:paraId="07412CB4"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14:paraId="6A5CA3D8" w14:textId="77777777" w:rsidR="00D81253" w:rsidRPr="00880D10" w:rsidRDefault="00604635" w:rsidP="00740AA6">
      <w:pPr>
        <w:numPr>
          <w:ilvl w:val="0"/>
          <w:numId w:val="31"/>
        </w:numPr>
        <w:shd w:val="clear" w:color="auto" w:fill="FFFFFF"/>
        <w:spacing w:before="192" w:after="192" w:line="336" w:lineRule="auto"/>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14:paraId="7F0686FB"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14:paraId="38755281"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secretive behaviour</w:t>
      </w:r>
    </w:p>
    <w:p w14:paraId="07EAFA81"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5C98DFF5"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14:paraId="6FD4A393"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14:paraId="4B943BFB" w14:textId="77777777" w:rsid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l</w:t>
      </w:r>
      <w:r w:rsidR="00702802">
        <w:rPr>
          <w:rFonts w:cs="Arial"/>
          <w:szCs w:val="24"/>
        </w:rPr>
        <w:t>ow self-image</w:t>
      </w:r>
    </w:p>
    <w:p w14:paraId="10CDF683" w14:textId="77777777" w:rsidR="00702802" w:rsidRDefault="00D81253"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low self-esteem</w:t>
      </w:r>
    </w:p>
    <w:p w14:paraId="4876A966" w14:textId="77777777" w:rsidR="00702802" w:rsidRDefault="00D81253"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self-harming behaviour, e.g. cutting, overdosin</w:t>
      </w:r>
      <w:r w:rsidR="00702802">
        <w:rPr>
          <w:rFonts w:cs="Arial"/>
          <w:szCs w:val="24"/>
        </w:rPr>
        <w:t>g</w:t>
      </w:r>
    </w:p>
    <w:p w14:paraId="0B4D9589" w14:textId="77777777" w:rsid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eating disorder</w:t>
      </w:r>
      <w:r w:rsidR="00702802">
        <w:rPr>
          <w:rFonts w:cs="Arial"/>
          <w:szCs w:val="24"/>
        </w:rPr>
        <w:t>s</w:t>
      </w:r>
    </w:p>
    <w:p w14:paraId="3A6E5654" w14:textId="77777777" w:rsidR="00D81253" w:rsidRP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promiscuity</w:t>
      </w:r>
    </w:p>
    <w:p w14:paraId="35F298C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14:paraId="36DBCFFA"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29C680D0"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physical aggression</w:t>
      </w:r>
    </w:p>
    <w:p w14:paraId="3F4880FB" w14:textId="77777777" w:rsidR="00D81253" w:rsidRPr="00880D10" w:rsidRDefault="00702802" w:rsidP="00740AA6">
      <w:pPr>
        <w:numPr>
          <w:ilvl w:val="0"/>
          <w:numId w:val="32"/>
        </w:numPr>
        <w:shd w:val="clear" w:color="auto" w:fill="FFFFFF"/>
        <w:spacing w:before="192" w:after="192" w:line="336" w:lineRule="auto"/>
        <w:rPr>
          <w:rFonts w:cs="Arial"/>
          <w:szCs w:val="24"/>
        </w:rPr>
      </w:pPr>
      <w:r>
        <w:rPr>
          <w:rFonts w:cs="Arial"/>
          <w:szCs w:val="24"/>
        </w:rPr>
        <w:t>p</w:t>
      </w:r>
      <w:r w:rsidR="009E03EA">
        <w:rPr>
          <w:rFonts w:cs="Arial"/>
          <w:szCs w:val="24"/>
        </w:rPr>
        <w:t>lacement breakdown</w:t>
      </w:r>
    </w:p>
    <w:p w14:paraId="5B88F9B8"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30E0EE32"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401ED2A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79840604"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known to be sexually active</w:t>
      </w:r>
    </w:p>
    <w:p w14:paraId="58E7ADE1"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4B067644"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51F3ED43"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5E2060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14:paraId="1B0DD020"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14:paraId="7BF61B1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2B7A156D"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0594C8F3" w14:textId="77777777" w:rsidR="009E03EA" w:rsidRDefault="00702802" w:rsidP="00740AA6">
      <w:pPr>
        <w:numPr>
          <w:ilvl w:val="0"/>
          <w:numId w:val="32"/>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37EDB74B" w14:textId="77777777" w:rsidR="00D81253" w:rsidRPr="009E03EA" w:rsidRDefault="009E03EA" w:rsidP="00740AA6">
      <w:pPr>
        <w:numPr>
          <w:ilvl w:val="0"/>
          <w:numId w:val="32"/>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359D87B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14:paraId="776D7982"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14:paraId="3DDB693C" w14:textId="77777777" w:rsidR="00D81253" w:rsidRPr="00880D10" w:rsidRDefault="009E03EA" w:rsidP="00740AA6">
      <w:pPr>
        <w:numPr>
          <w:ilvl w:val="0"/>
          <w:numId w:val="33"/>
        </w:numPr>
        <w:shd w:val="clear" w:color="auto" w:fill="FFFFFF"/>
        <w:spacing w:before="192" w:after="192" w:line="336" w:lineRule="auto"/>
        <w:rPr>
          <w:rFonts w:cs="Arial"/>
          <w:szCs w:val="24"/>
        </w:rPr>
      </w:pPr>
      <w:r>
        <w:rPr>
          <w:rFonts w:cs="Arial"/>
          <w:szCs w:val="24"/>
        </w:rPr>
        <w:t>change in appearance</w:t>
      </w:r>
    </w:p>
    <w:p w14:paraId="25610A20" w14:textId="77777777" w:rsidR="00D81253" w:rsidRPr="00880D10" w:rsidRDefault="009E03EA" w:rsidP="00740AA6">
      <w:pPr>
        <w:numPr>
          <w:ilvl w:val="0"/>
          <w:numId w:val="33"/>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16CE339C"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14:paraId="7F9EB42C" w14:textId="77777777" w:rsidR="00D81253" w:rsidRPr="00880D10" w:rsidRDefault="009E03EA" w:rsidP="00740AA6">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0672E749" w14:textId="64250BA7"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r w:rsidR="00561C74">
        <w:rPr>
          <w:rFonts w:cs="Arial"/>
          <w:szCs w:val="24"/>
        </w:rPr>
        <w:t xml:space="preserve"> -</w:t>
      </w:r>
    </w:p>
    <w:p w14:paraId="011F9332" w14:textId="77777777" w:rsidR="00D81253" w:rsidRPr="00880D10" w:rsidRDefault="009E03EA" w:rsidP="00740AA6">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14:paraId="335E9711" w14:textId="77777777" w:rsidR="00D81253" w:rsidRPr="00880D10" w:rsidRDefault="009E03EA" w:rsidP="00740AA6">
      <w:pPr>
        <w:numPr>
          <w:ilvl w:val="0"/>
          <w:numId w:val="35"/>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ED63FF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14:paraId="0C60D571"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79E8FEA7"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7A7E4C1E"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5A3B1A0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14:paraId="28634801" w14:textId="77777777" w:rsidR="00D901C5" w:rsidRPr="00880D10" w:rsidRDefault="00D901C5" w:rsidP="00995D29">
      <w:pPr>
        <w:rPr>
          <w:rFonts w:cs="Arial"/>
          <w:color w:val="5A5B5B"/>
          <w:szCs w:val="24"/>
        </w:rPr>
      </w:pPr>
    </w:p>
    <w:p w14:paraId="03CE1BB1" w14:textId="431ADC63" w:rsidR="00D901C5" w:rsidRPr="00880D10" w:rsidRDefault="00D901C5" w:rsidP="00935825">
      <w:pPr>
        <w:pStyle w:val="Heading3"/>
        <w:shd w:val="clear" w:color="auto" w:fill="FFFFFF"/>
        <w:spacing w:line="336" w:lineRule="auto"/>
        <w:rPr>
          <w:rFonts w:cs="Arial"/>
          <w:b/>
          <w:szCs w:val="24"/>
        </w:rPr>
      </w:pPr>
      <w:bookmarkStart w:id="32" w:name="dso"/>
      <w:r w:rsidRPr="00880D10">
        <w:rPr>
          <w:rFonts w:cs="Arial"/>
          <w:b/>
          <w:szCs w:val="24"/>
        </w:rPr>
        <w:t>A</w:t>
      </w:r>
      <w:r w:rsidR="00935825" w:rsidRPr="00880D10">
        <w:rPr>
          <w:rFonts w:cs="Arial"/>
          <w:b/>
          <w:szCs w:val="24"/>
        </w:rPr>
        <w:t>ppendix</w:t>
      </w:r>
      <w:r w:rsidRPr="00880D10">
        <w:rPr>
          <w:rFonts w:cs="Arial"/>
          <w:b/>
          <w:szCs w:val="24"/>
        </w:rPr>
        <w:t xml:space="preserve"> </w:t>
      </w:r>
      <w:r w:rsidR="00561C74">
        <w:rPr>
          <w:rFonts w:cs="Arial"/>
          <w:b/>
          <w:szCs w:val="24"/>
        </w:rPr>
        <w:t>Eleven</w:t>
      </w:r>
    </w:p>
    <w:p w14:paraId="15091A2A" w14:textId="77777777" w:rsidR="00D901C5" w:rsidRPr="00880D10" w:rsidRDefault="0020360B" w:rsidP="002E420E">
      <w:pPr>
        <w:pStyle w:val="Heading3"/>
        <w:shd w:val="clear" w:color="auto" w:fill="FFFFFF"/>
        <w:spacing w:line="336" w:lineRule="auto"/>
        <w:jc w:val="center"/>
        <w:rPr>
          <w:rFonts w:cs="Arial"/>
          <w:b/>
          <w:szCs w:val="24"/>
        </w:rPr>
      </w:pPr>
      <w:bookmarkStart w:id="33" w:name="_Information_Sharing_advice"/>
      <w:bookmarkEnd w:id="32"/>
      <w:bookmarkEnd w:id="33"/>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r>
        <w:rPr>
          <w:rFonts w:cs="Arial"/>
          <w:b/>
          <w:szCs w:val="24"/>
        </w:rPr>
        <w:t>,</w:t>
      </w:r>
      <w:r w:rsidR="00D901C5" w:rsidRPr="00880D10">
        <w:rPr>
          <w:rFonts w:cs="Arial"/>
          <w:b/>
          <w:szCs w:val="24"/>
        </w:rPr>
        <w:t xml:space="preserve"> July 2018</w:t>
      </w:r>
    </w:p>
    <w:p w14:paraId="193D6DF7" w14:textId="77777777" w:rsidR="00D901C5" w:rsidRPr="00880D10" w:rsidRDefault="00D901C5" w:rsidP="00D901C5">
      <w:pPr>
        <w:rPr>
          <w:szCs w:val="24"/>
        </w:rPr>
      </w:pPr>
    </w:p>
    <w:p w14:paraId="4E9984E4" w14:textId="77777777" w:rsidR="00480673" w:rsidRPr="00480673" w:rsidRDefault="00480673" w:rsidP="00480673">
      <w:pPr>
        <w:autoSpaceDE w:val="0"/>
        <w:autoSpaceDN w:val="0"/>
        <w:adjustRightInd w:val="0"/>
        <w:spacing w:after="0" w:line="240" w:lineRule="auto"/>
        <w:rPr>
          <w:rFonts w:eastAsiaTheme="minorHAnsi" w:cs="Arial"/>
          <w:color w:val="000000"/>
          <w:szCs w:val="24"/>
          <w:lang w:eastAsia="en-US"/>
        </w:rPr>
      </w:pPr>
    </w:p>
    <w:p w14:paraId="728C0AA6" w14:textId="0E553E8C" w:rsidR="00480673" w:rsidRPr="00436DCA" w:rsidRDefault="00480673" w:rsidP="00480673">
      <w:p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Information sharing is vital in identifying and tackling all forms of abuse and neglect, and in promoting children’s welfare, including their educational </w:t>
      </w:r>
      <w:r w:rsidR="00B44CF8" w:rsidRPr="00436DCA">
        <w:rPr>
          <w:rFonts w:eastAsiaTheme="minorHAnsi" w:cs="Arial"/>
          <w:color w:val="000000"/>
          <w:szCs w:val="24"/>
          <w:lang w:eastAsia="en-US"/>
        </w:rPr>
        <w:t>outcomes. Schools</w:t>
      </w:r>
      <w:r w:rsidRPr="00436DCA">
        <w:rPr>
          <w:rFonts w:eastAsiaTheme="minorHAnsi" w:cs="Arial"/>
          <w:color w:val="000000"/>
          <w:szCs w:val="24"/>
          <w:lang w:eastAsia="en-US"/>
        </w:rPr>
        <w:t xml:space="preserve"> have clear powers to share, hold and use information for these purposes.</w:t>
      </w:r>
    </w:p>
    <w:p w14:paraId="22E47D07" w14:textId="77777777" w:rsidR="00480673" w:rsidRDefault="00480673" w:rsidP="00D901C5"/>
    <w:p w14:paraId="64B052C0" w14:textId="5D4E1DF4" w:rsidR="00D901C5" w:rsidRPr="00880D10" w:rsidRDefault="00667A92" w:rsidP="00D901C5">
      <w:pPr>
        <w:rPr>
          <w:szCs w:val="24"/>
        </w:rPr>
      </w:pPr>
      <w:hyperlink r:id="rId28" w:history="1">
        <w:r w:rsidR="00480673" w:rsidRPr="000D72D7">
          <w:rPr>
            <w:rStyle w:val="Hyperlink"/>
            <w:szCs w:val="24"/>
          </w:rPr>
          <w:t>https://www.gov.uk/government/publications/safeguarding-practitioners-information-sharing-advice</w:t>
        </w:r>
      </w:hyperlink>
    </w:p>
    <w:p w14:paraId="5B638E87" w14:textId="77777777" w:rsidR="00D901C5" w:rsidRPr="00880D10" w:rsidRDefault="00D901C5" w:rsidP="00D901C5">
      <w:pPr>
        <w:rPr>
          <w:szCs w:val="24"/>
        </w:rPr>
      </w:pPr>
    </w:p>
    <w:p w14:paraId="155FB7C6" w14:textId="2546A774" w:rsidR="00D901C5" w:rsidRPr="00880D10" w:rsidRDefault="00D901C5" w:rsidP="00D901C5">
      <w:pPr>
        <w:rPr>
          <w:szCs w:val="24"/>
        </w:rPr>
      </w:pPr>
      <w:r w:rsidRPr="00880D10">
        <w:rPr>
          <w:szCs w:val="24"/>
        </w:rPr>
        <w:t>This HM Government advice is non-</w:t>
      </w:r>
      <w:r w:rsidR="00B44CF8" w:rsidRPr="00880D10">
        <w:rPr>
          <w:szCs w:val="24"/>
        </w:rPr>
        <w:t>statutory and</w:t>
      </w:r>
      <w:r w:rsidRPr="00880D10">
        <w:rPr>
          <w:szCs w:val="24"/>
        </w:rPr>
        <w:t xml:space="preserve"> has been produced to support practitioners in the decisions they take to share information, which reduces risk of harm to children and young people and promotes their well-being.</w:t>
      </w:r>
    </w:p>
    <w:p w14:paraId="1419DB88" w14:textId="368364FC" w:rsidR="00D901C5" w:rsidRPr="008428A7" w:rsidRDefault="00D901C5" w:rsidP="00D901C5">
      <w:pPr>
        <w:rPr>
          <w:szCs w:val="24"/>
        </w:rPr>
      </w:pPr>
      <w:r w:rsidRPr="00880D10">
        <w:rPr>
          <w:szCs w:val="24"/>
        </w:rPr>
        <w:t xml:space="preserve">This guidance does not deal with </w:t>
      </w:r>
      <w:r w:rsidR="0020360B">
        <w:rPr>
          <w:szCs w:val="24"/>
        </w:rPr>
        <w:t>arrangement</w:t>
      </w:r>
      <w:r w:rsidRPr="00880D10">
        <w:rPr>
          <w:szCs w:val="24"/>
        </w:rPr>
        <w:t xml:space="preserve">s for bulk or pre-agreed sharing of personal information between IT systems or organisations other than to explain their role in effective </w:t>
      </w:r>
      <w:r w:rsidRPr="008428A7">
        <w:rPr>
          <w:szCs w:val="24"/>
        </w:rPr>
        <w:t>information governance.</w:t>
      </w:r>
    </w:p>
    <w:p w14:paraId="6022F130" w14:textId="77777777" w:rsidR="00AD519C" w:rsidRDefault="00AD519C" w:rsidP="00AD519C">
      <w:pPr>
        <w:spacing w:before="100" w:beforeAutospacing="1" w:after="100" w:afterAutospacing="1"/>
        <w:rPr>
          <w:rFonts w:ascii="Calibri" w:hAnsi="Calibri"/>
          <w:sz w:val="22"/>
          <w:szCs w:val="22"/>
        </w:rPr>
      </w:pPr>
      <w:r w:rsidRPr="008428A7">
        <w:rPr>
          <w:rFonts w:ascii="ArialMT" w:hAnsi="ArialMT"/>
        </w:rPr>
        <w:t>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w:t>
      </w:r>
      <w:r>
        <w:rPr>
          <w:rFonts w:ascii="ArialMT" w:hAnsi="ArialMT"/>
        </w:rPr>
        <w:t xml:space="preserve"> </w:t>
      </w:r>
    </w:p>
    <w:p w14:paraId="3F07B783" w14:textId="77777777" w:rsidR="00D901C5" w:rsidRPr="00880D10" w:rsidRDefault="00D901C5" w:rsidP="00D901C5">
      <w:pPr>
        <w:rPr>
          <w:szCs w:val="24"/>
        </w:rPr>
      </w:pPr>
      <w:r w:rsidRPr="00880D10">
        <w:rPr>
          <w:szCs w:val="24"/>
        </w:rPr>
        <w:t>This guidance has been updated to reflect the General Data Protection Regulation (</w:t>
      </w:r>
      <w:r w:rsidR="0020360B">
        <w:rPr>
          <w:szCs w:val="24"/>
        </w:rPr>
        <w:t>GDPR) and Data Protection Act 2</w:t>
      </w:r>
      <w:r w:rsidRPr="00880D10">
        <w:rPr>
          <w:szCs w:val="24"/>
        </w:rPr>
        <w:t xml:space="preserve">018, and it supersedes the HM Government </w:t>
      </w:r>
      <w:r w:rsidRPr="00880D10">
        <w:rPr>
          <w:i/>
          <w:szCs w:val="24"/>
        </w:rPr>
        <w:t xml:space="preserve">Information sharing guidance for practitioners and managers </w:t>
      </w:r>
      <w:r w:rsidRPr="00880D10">
        <w:rPr>
          <w:szCs w:val="24"/>
        </w:rPr>
        <w:t>published in March 2015.</w:t>
      </w:r>
    </w:p>
    <w:p w14:paraId="261804E4" w14:textId="77777777" w:rsidR="00D901C5" w:rsidRPr="00880D10" w:rsidRDefault="00D901C5" w:rsidP="00D901C5">
      <w:pPr>
        <w:rPr>
          <w:szCs w:val="24"/>
        </w:rPr>
      </w:pPr>
    </w:p>
    <w:p w14:paraId="028072AD" w14:textId="77777777" w:rsidR="00D901C5" w:rsidRDefault="00D901C5" w:rsidP="00D901C5">
      <w:pPr>
        <w:jc w:val="center"/>
        <w:rPr>
          <w:rFonts w:cs="Arial"/>
          <w:color w:val="5A5B5B"/>
          <w:szCs w:val="24"/>
        </w:rPr>
      </w:pPr>
    </w:p>
    <w:p w14:paraId="14BC1424" w14:textId="77777777" w:rsidR="008F436C" w:rsidRDefault="008F436C" w:rsidP="00D901C5">
      <w:pPr>
        <w:jc w:val="center"/>
        <w:rPr>
          <w:rFonts w:cs="Arial"/>
          <w:color w:val="5A5B5B"/>
          <w:szCs w:val="24"/>
        </w:rPr>
      </w:pPr>
    </w:p>
    <w:p w14:paraId="0E5D72E3" w14:textId="77777777" w:rsidR="008F436C" w:rsidRDefault="008F436C" w:rsidP="00D901C5">
      <w:pPr>
        <w:jc w:val="center"/>
        <w:rPr>
          <w:rFonts w:cs="Arial"/>
          <w:color w:val="5A5B5B"/>
          <w:szCs w:val="24"/>
        </w:rPr>
      </w:pPr>
    </w:p>
    <w:p w14:paraId="320D35B9" w14:textId="77777777" w:rsidR="008F436C" w:rsidRDefault="008F436C" w:rsidP="00D901C5">
      <w:pPr>
        <w:jc w:val="center"/>
        <w:rPr>
          <w:rFonts w:cs="Arial"/>
          <w:color w:val="5A5B5B"/>
          <w:szCs w:val="24"/>
        </w:rPr>
      </w:pPr>
    </w:p>
    <w:p w14:paraId="3FD2CA15" w14:textId="77777777" w:rsidR="008F436C" w:rsidRDefault="008F436C" w:rsidP="00D901C5">
      <w:pPr>
        <w:jc w:val="center"/>
        <w:rPr>
          <w:rFonts w:cs="Arial"/>
          <w:color w:val="5A5B5B"/>
          <w:szCs w:val="24"/>
        </w:rPr>
      </w:pPr>
    </w:p>
    <w:p w14:paraId="149F533C" w14:textId="77777777" w:rsidR="008F436C" w:rsidRDefault="008F436C" w:rsidP="00D901C5">
      <w:pPr>
        <w:jc w:val="center"/>
        <w:rPr>
          <w:rFonts w:cs="Arial"/>
          <w:color w:val="5A5B5B"/>
          <w:szCs w:val="24"/>
        </w:rPr>
      </w:pPr>
    </w:p>
    <w:p w14:paraId="3F48E2D6" w14:textId="77777777" w:rsidR="008F436C" w:rsidRDefault="008F436C" w:rsidP="00D901C5">
      <w:pPr>
        <w:jc w:val="center"/>
        <w:rPr>
          <w:rFonts w:cs="Arial"/>
          <w:color w:val="5A5B5B"/>
          <w:szCs w:val="24"/>
        </w:rPr>
      </w:pPr>
    </w:p>
    <w:p w14:paraId="6A3314DD" w14:textId="77777777" w:rsidR="008F436C" w:rsidRDefault="008F436C" w:rsidP="00D901C5">
      <w:pPr>
        <w:jc w:val="center"/>
        <w:rPr>
          <w:rFonts w:cs="Arial"/>
          <w:color w:val="5A5B5B"/>
          <w:szCs w:val="24"/>
        </w:rPr>
      </w:pPr>
    </w:p>
    <w:p w14:paraId="44B45C6B" w14:textId="77777777" w:rsidR="00B373ED" w:rsidRDefault="00B373ED" w:rsidP="00D901C5">
      <w:pPr>
        <w:jc w:val="center"/>
        <w:rPr>
          <w:rFonts w:cs="Arial"/>
          <w:color w:val="5A5B5B"/>
          <w:szCs w:val="24"/>
        </w:rPr>
      </w:pPr>
    </w:p>
    <w:p w14:paraId="5F8137EC" w14:textId="1F1417E6" w:rsidR="009A2330" w:rsidRDefault="008F436C" w:rsidP="00B373ED">
      <w:pPr>
        <w:pStyle w:val="Heading2"/>
      </w:pPr>
      <w:bookmarkStart w:id="34" w:name="_Appendix_10_-"/>
      <w:bookmarkEnd w:id="34"/>
      <w:r w:rsidRPr="00B373ED">
        <w:t xml:space="preserve">Appendix </w:t>
      </w:r>
      <w:r w:rsidR="009A2330">
        <w:t>T</w:t>
      </w:r>
      <w:r w:rsidR="00561C74">
        <w:t>welve</w:t>
      </w:r>
      <w:r w:rsidR="005C714B" w:rsidRPr="00B373ED">
        <w:t xml:space="preserve"> </w:t>
      </w:r>
    </w:p>
    <w:p w14:paraId="64D42290" w14:textId="7B4B3ABD" w:rsidR="008F436C" w:rsidRPr="00B373ED" w:rsidRDefault="008F436C" w:rsidP="009A2330">
      <w:pPr>
        <w:pStyle w:val="Heading2"/>
        <w:jc w:val="center"/>
      </w:pPr>
      <w:r w:rsidRPr="00B373ED">
        <w:t>Model Setting Concern Process</w:t>
      </w:r>
      <w:r w:rsidR="00107E0B" w:rsidRPr="00B373ED">
        <w:t xml:space="preserve"> 20</w:t>
      </w:r>
      <w:r w:rsidR="002E420E">
        <w:t>20</w:t>
      </w:r>
    </w:p>
    <w:p w14:paraId="393ED484" w14:textId="77777777" w:rsidR="004351E0" w:rsidRDefault="005C714B"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40D648C0" wp14:editId="5FE7CDB0">
                <wp:simplePos x="0" y="0"/>
                <wp:positionH relativeFrom="margin">
                  <wp:posOffset>407670</wp:posOffset>
                </wp:positionH>
                <wp:positionV relativeFrom="paragraph">
                  <wp:posOffset>320040</wp:posOffset>
                </wp:positionV>
                <wp:extent cx="6010910" cy="5909310"/>
                <wp:effectExtent l="0" t="0" r="27940" b="15240"/>
                <wp:wrapNone/>
                <wp:docPr id="198" name="Group 198"/>
                <wp:cNvGraphicFramePr/>
                <a:graphic xmlns:a="http://schemas.openxmlformats.org/drawingml/2006/main">
                  <a:graphicData uri="http://schemas.microsoft.com/office/word/2010/wordprocessingGroup">
                    <wpg:wgp>
                      <wpg:cNvGrpSpPr/>
                      <wpg:grpSpPr>
                        <a:xfrm>
                          <a:off x="0" y="0"/>
                          <a:ext cx="6010910" cy="5909310"/>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9EF2" w14:textId="77777777" w:rsidR="00254D40" w:rsidRPr="00A14033" w:rsidRDefault="00254D40"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325347" cy="5020733"/>
                            <a:chOff x="0" y="0"/>
                            <a:chExt cx="832534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76259" w14:textId="77777777" w:rsidR="00254D40" w:rsidRPr="0030605F" w:rsidRDefault="00254D40"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38790" y="768312"/>
                              <a:ext cx="2895600" cy="692381"/>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6C574" w14:textId="77777777" w:rsidR="00254D40" w:rsidRPr="0030605F" w:rsidRDefault="00254D40" w:rsidP="008F436C">
                                <w:pPr>
                                  <w:jc w:val="center"/>
                                  <w:rPr>
                                    <w:color w:val="000000" w:themeColor="text1"/>
                                  </w:rPr>
                                </w:pPr>
                                <w:r w:rsidRPr="0030605F">
                                  <w:rPr>
                                    <w:color w:val="000000" w:themeColor="text1"/>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674123"/>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A9831" w14:textId="77777777" w:rsidR="00254D40" w:rsidRDefault="00254D40"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593124"/>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FB40" w14:textId="77777777" w:rsidR="00254D40" w:rsidRPr="00A14033" w:rsidRDefault="00254D40"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78435" y="360154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8C353" w14:textId="77777777" w:rsidR="00254D40" w:rsidRPr="00A14033" w:rsidRDefault="00254D40"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27059"/>
                              <a:ext cx="2912111" cy="87628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982FB" w14:textId="77777777" w:rsidR="00254D40" w:rsidRPr="0030605F" w:rsidRDefault="00254D40"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657837" y="362920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DCEF1" w14:textId="77777777" w:rsidR="00254D40" w:rsidRPr="00A14033" w:rsidRDefault="00254D40"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8F0E7" w14:textId="77777777" w:rsidR="00254D40" w:rsidRPr="00A14033" w:rsidRDefault="00254D40"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49312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82533" y="142723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48198"/>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0999" y="335885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0D648C0" id="Group 198" o:spid="_x0000_s1028" style="position:absolute;margin-left:32.1pt;margin-top:25.2pt;width:473.3pt;height:465.3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9" type="#_x0000_t176" style="position:absolute;left:58009;top:44358;width:27081;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14:paraId="5CCD9EF2" w14:textId="77777777" w:rsidR="00254D40" w:rsidRPr="00A14033" w:rsidRDefault="00254D40" w:rsidP="008F436C">
                        <w:pPr>
                          <w:jc w:val="center"/>
                          <w:rPr>
                            <w:color w:val="000000" w:themeColor="text1"/>
                          </w:rPr>
                        </w:pPr>
                        <w:r>
                          <w:rPr>
                            <w:color w:val="000000" w:themeColor="text1"/>
                          </w:rPr>
                          <w:t>What further support can be implemented? EHA? Support for the family?</w:t>
                        </w:r>
                      </w:p>
                    </w:txbxContent>
                  </v:textbox>
                </v:shape>
                <v:group id="Group 200" o:spid="_x0000_s1030" style="position:absolute;width:83253;height:50207" coordsize="83253,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31"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14:paraId="57C76259" w14:textId="77777777" w:rsidR="00254D40" w:rsidRPr="0030605F" w:rsidRDefault="00254D40" w:rsidP="008F436C">
                          <w:pPr>
                            <w:jc w:val="center"/>
                          </w:pPr>
                          <w:r w:rsidRPr="0030605F">
                            <w:rPr>
                              <w:color w:val="000000" w:themeColor="text1"/>
                            </w:rPr>
                            <w:t xml:space="preserve">A concern becomes apparent about a child </w:t>
                          </w:r>
                        </w:p>
                      </w:txbxContent>
                    </v:textbox>
                  </v:shape>
                  <v:shape id="Flowchart: Alternate Process 202" o:spid="_x0000_s1032" type="#_x0000_t176" style="position:absolute;left:27387;top:7683;width:28956;height: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14:paraId="1426C574" w14:textId="77777777" w:rsidR="00254D40" w:rsidRPr="0030605F" w:rsidRDefault="00254D40" w:rsidP="008F436C">
                          <w:pPr>
                            <w:jc w:val="center"/>
                            <w:rPr>
                              <w:color w:val="000000" w:themeColor="text1"/>
                            </w:rPr>
                          </w:pPr>
                          <w:r w:rsidRPr="0030605F">
                            <w:rPr>
                              <w:color w:val="000000" w:themeColor="text1"/>
                            </w:rPr>
                            <w:t>Record the concern whether this be electronically or on paper</w:t>
                          </w:r>
                        </w:p>
                      </w:txbxContent>
                    </v:textbox>
                  </v:shape>
                  <v:shape id="Flowchart: Alternate Process 203" o:spid="_x0000_s1033" type="#_x0000_t176" style="position:absolute;left:27262;top:16741;width:2895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14:paraId="581A9831" w14:textId="77777777" w:rsidR="00254D40" w:rsidRDefault="00254D40"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4" type="#_x0000_t176" style="position:absolute;left:27262;top:35931;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14:paraId="2927FB40" w14:textId="77777777" w:rsidR="00254D40" w:rsidRPr="00A14033" w:rsidRDefault="00254D40" w:rsidP="008F436C">
                          <w:pPr>
                            <w:jc w:val="center"/>
                            <w:rPr>
                              <w:color w:val="000000" w:themeColor="text1"/>
                            </w:rPr>
                          </w:pPr>
                          <w:r>
                            <w:rPr>
                              <w:color w:val="000000" w:themeColor="text1"/>
                            </w:rPr>
                            <w:t>Does the concern meet level 4 – significant harm?</w:t>
                          </w:r>
                        </w:p>
                      </w:txbxContent>
                    </v:textbox>
                  </v:shape>
                  <v:shape id="Flowchart: Alternate Process 205" o:spid="_x0000_s1035" type="#_x0000_t176" style="position:absolute;left:784;top:36015;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14:paraId="5DF8C353" w14:textId="77777777" w:rsidR="00254D40" w:rsidRPr="00A14033" w:rsidRDefault="00254D40" w:rsidP="008F436C">
                          <w:pPr>
                            <w:jc w:val="center"/>
                            <w:rPr>
                              <w:color w:val="000000" w:themeColor="text1"/>
                            </w:rPr>
                          </w:pPr>
                          <w:r>
                            <w:rPr>
                              <w:color w:val="000000" w:themeColor="text1"/>
                            </w:rPr>
                            <w:t>Yes</w:t>
                          </w:r>
                        </w:p>
                      </w:txbxContent>
                    </v:textbox>
                  </v:shape>
                  <v:shape id="Flowchart: Alternate Process 206" o:spid="_x0000_s1036" type="#_x0000_t176" style="position:absolute;left:27261;top:25270;width:29122;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14:paraId="216982FB" w14:textId="77777777" w:rsidR="00254D40" w:rsidRPr="0030605F" w:rsidRDefault="00254D40"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7"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38"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39" type="#_x0000_t176" style="position:absolute;left:66578;top:36292;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14:paraId="17FDCEF1" w14:textId="77777777" w:rsidR="00254D40" w:rsidRPr="00A14033" w:rsidRDefault="00254D40" w:rsidP="008F436C">
                          <w:pPr>
                            <w:jc w:val="center"/>
                            <w:rPr>
                              <w:color w:val="000000" w:themeColor="text1"/>
                            </w:rPr>
                          </w:pPr>
                          <w:r>
                            <w:rPr>
                              <w:color w:val="000000" w:themeColor="text1"/>
                            </w:rPr>
                            <w:t>No</w:t>
                          </w:r>
                        </w:p>
                      </w:txbxContent>
                    </v:textbox>
                  </v:shape>
                  <v:shape id="Flowchart: Alternate Process 210" o:spid="_x0000_s1040"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14:paraId="2648F0E7" w14:textId="77777777" w:rsidR="00254D40" w:rsidRPr="00A14033" w:rsidRDefault="00254D40" w:rsidP="008F436C">
                          <w:pPr>
                            <w:jc w:val="center"/>
                            <w:rPr>
                              <w:color w:val="000000" w:themeColor="text1"/>
                            </w:rPr>
                          </w:pPr>
                          <w:r>
                            <w:rPr>
                              <w:color w:val="000000" w:themeColor="text1"/>
                            </w:rPr>
                            <w:t>Referral into the MASH</w:t>
                          </w:r>
                        </w:p>
                      </w:txbxContent>
                    </v:textbox>
                  </v:shape>
                  <v:shape id="Straight Arrow Connector 211" o:spid="_x0000_s1041" type="#_x0000_t32" style="position:absolute;left:41825;top:49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2" type="#_x0000_t32" style="position:absolute;left:41825;top:142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3" o:spid="_x0000_s1043" type="#_x0000_t32" style="position:absolute;left:41740;top:23481;width:0;height: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Straight Arrow Connector 214" o:spid="_x0000_s1044" type="#_x0000_t32" style="position:absolute;left:41909;top:3358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5"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6"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p>
    <w:p w14:paraId="3A6B9C80" w14:textId="77777777" w:rsidR="005C714B" w:rsidRDefault="005C714B" w:rsidP="008F436C">
      <w:pPr>
        <w:rPr>
          <w:rFonts w:cs="Arial"/>
          <w:color w:val="5A5B5B"/>
          <w:szCs w:val="24"/>
        </w:rPr>
        <w:sectPr w:rsidR="005C714B" w:rsidSect="00BD4B89">
          <w:footerReference w:type="default" r:id="rId29"/>
          <w:pgSz w:w="11906" w:h="16838"/>
          <w:pgMar w:top="720" w:right="720" w:bottom="720" w:left="720" w:header="708" w:footer="708" w:gutter="0"/>
          <w:cols w:space="708"/>
          <w:docGrid w:linePitch="360"/>
        </w:sectPr>
      </w:pPr>
    </w:p>
    <w:p w14:paraId="4D5FBE74" w14:textId="5A7C6B73" w:rsidR="005C714B" w:rsidRDefault="005C714B" w:rsidP="009A2330">
      <w:pPr>
        <w:pStyle w:val="Heading2"/>
        <w:jc w:val="center"/>
      </w:pPr>
      <w:bookmarkStart w:id="35" w:name="_Appendix_11_–"/>
      <w:bookmarkEnd w:id="35"/>
      <w:r>
        <w:t xml:space="preserve">Appendix </w:t>
      </w:r>
      <w:r w:rsidR="00561C74">
        <w:t>Thirteen</w:t>
      </w:r>
      <w:r>
        <w:t xml:space="preserve"> </w:t>
      </w:r>
      <w:r w:rsidR="009A2330">
        <w:t xml:space="preserve">- </w:t>
      </w:r>
      <w:r>
        <w:t>Prevent in Education Risk Assessment and Practice Action Plan</w:t>
      </w:r>
      <w:r w:rsidR="00451C90">
        <w:t xml:space="preserve"> (June 2021)</w:t>
      </w:r>
    </w:p>
    <w:tbl>
      <w:tblPr>
        <w:tblStyle w:val="TableGrid"/>
        <w:tblpPr w:leftFromText="180" w:rightFromText="180" w:vertAnchor="page" w:horzAnchor="margin" w:tblpY="1537"/>
        <w:tblW w:w="14312" w:type="dxa"/>
        <w:tblLayout w:type="fixed"/>
        <w:tblLook w:val="04A0" w:firstRow="1" w:lastRow="0" w:firstColumn="1" w:lastColumn="0" w:noHBand="0" w:noVBand="1"/>
      </w:tblPr>
      <w:tblGrid>
        <w:gridCol w:w="4361"/>
        <w:gridCol w:w="709"/>
        <w:gridCol w:w="708"/>
        <w:gridCol w:w="2977"/>
        <w:gridCol w:w="2268"/>
        <w:gridCol w:w="1872"/>
        <w:gridCol w:w="1417"/>
      </w:tblGrid>
      <w:tr w:rsidR="00451C90" w:rsidRPr="00007140" w14:paraId="29297869" w14:textId="77777777" w:rsidTr="005C759C">
        <w:tc>
          <w:tcPr>
            <w:tcW w:w="4361" w:type="dxa"/>
          </w:tcPr>
          <w:p w14:paraId="6DD21268" w14:textId="77777777" w:rsidR="00451C90" w:rsidRPr="00007140" w:rsidRDefault="00451C90" w:rsidP="005C759C">
            <w:pPr>
              <w:rPr>
                <w:rFonts w:asciiTheme="majorHAnsi" w:hAnsiTheme="majorHAnsi" w:cstheme="majorHAnsi"/>
                <w:b/>
                <w:szCs w:val="24"/>
              </w:rPr>
            </w:pPr>
          </w:p>
        </w:tc>
        <w:tc>
          <w:tcPr>
            <w:tcW w:w="709" w:type="dxa"/>
          </w:tcPr>
          <w:p w14:paraId="2F19078F"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YES</w:t>
            </w:r>
          </w:p>
        </w:tc>
        <w:tc>
          <w:tcPr>
            <w:tcW w:w="708" w:type="dxa"/>
          </w:tcPr>
          <w:p w14:paraId="6E43C274"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NO</w:t>
            </w:r>
          </w:p>
        </w:tc>
        <w:tc>
          <w:tcPr>
            <w:tcW w:w="2977" w:type="dxa"/>
          </w:tcPr>
          <w:p w14:paraId="3887BD40"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Existing Controls</w:t>
            </w:r>
          </w:p>
        </w:tc>
        <w:tc>
          <w:tcPr>
            <w:tcW w:w="2268" w:type="dxa"/>
          </w:tcPr>
          <w:p w14:paraId="4A74034F"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Further Action</w:t>
            </w:r>
          </w:p>
        </w:tc>
        <w:tc>
          <w:tcPr>
            <w:tcW w:w="1872" w:type="dxa"/>
          </w:tcPr>
          <w:p w14:paraId="5FAFDD57"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 xml:space="preserve">Staff responsible </w:t>
            </w:r>
          </w:p>
        </w:tc>
        <w:tc>
          <w:tcPr>
            <w:tcW w:w="1417" w:type="dxa"/>
          </w:tcPr>
          <w:p w14:paraId="78CB452B"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Due Date</w:t>
            </w:r>
          </w:p>
        </w:tc>
      </w:tr>
      <w:tr w:rsidR="00451C90" w:rsidRPr="00007140" w14:paraId="25724D3A" w14:textId="77777777" w:rsidTr="005C759C">
        <w:tc>
          <w:tcPr>
            <w:tcW w:w="4361" w:type="dxa"/>
          </w:tcPr>
          <w:p w14:paraId="36FD1C4D" w14:textId="77777777" w:rsidR="00451C90" w:rsidRPr="00436DCA" w:rsidRDefault="00451C90" w:rsidP="005C759C">
            <w:pPr>
              <w:rPr>
                <w:rFonts w:cs="Arial"/>
                <w:b/>
                <w:szCs w:val="24"/>
              </w:rPr>
            </w:pPr>
            <w:r w:rsidRPr="00436DCA">
              <w:rPr>
                <w:rFonts w:cs="Arial"/>
                <w:b/>
                <w:szCs w:val="24"/>
              </w:rPr>
              <w:t>Does your Safeguarding Policy make explicit that the school sees protection from radicalisation and extremist narratives as a safeguarding issue?</w:t>
            </w:r>
          </w:p>
        </w:tc>
        <w:tc>
          <w:tcPr>
            <w:tcW w:w="709" w:type="dxa"/>
          </w:tcPr>
          <w:p w14:paraId="27338CBE" w14:textId="77777777" w:rsidR="00451C90" w:rsidRPr="00436DCA" w:rsidRDefault="00451C90" w:rsidP="005C759C">
            <w:pPr>
              <w:rPr>
                <w:rFonts w:cs="Arial"/>
                <w:szCs w:val="24"/>
              </w:rPr>
            </w:pPr>
          </w:p>
        </w:tc>
        <w:tc>
          <w:tcPr>
            <w:tcW w:w="708" w:type="dxa"/>
          </w:tcPr>
          <w:p w14:paraId="7FAB1588" w14:textId="77777777" w:rsidR="00451C90" w:rsidRPr="00436DCA" w:rsidRDefault="00451C90" w:rsidP="005C759C">
            <w:pPr>
              <w:rPr>
                <w:rFonts w:cs="Arial"/>
                <w:szCs w:val="24"/>
              </w:rPr>
            </w:pPr>
          </w:p>
        </w:tc>
        <w:tc>
          <w:tcPr>
            <w:tcW w:w="2977" w:type="dxa"/>
          </w:tcPr>
          <w:p w14:paraId="616611AB" w14:textId="77777777" w:rsidR="00451C90" w:rsidRPr="00436DCA" w:rsidRDefault="00451C90" w:rsidP="005C759C">
            <w:pPr>
              <w:rPr>
                <w:rFonts w:cs="Arial"/>
                <w:szCs w:val="24"/>
              </w:rPr>
            </w:pPr>
          </w:p>
        </w:tc>
        <w:tc>
          <w:tcPr>
            <w:tcW w:w="2268" w:type="dxa"/>
          </w:tcPr>
          <w:p w14:paraId="23C0B25A" w14:textId="77777777" w:rsidR="00451C90" w:rsidRPr="00436DCA" w:rsidRDefault="00451C90" w:rsidP="005C759C">
            <w:pPr>
              <w:rPr>
                <w:rFonts w:cs="Arial"/>
                <w:szCs w:val="24"/>
              </w:rPr>
            </w:pPr>
          </w:p>
        </w:tc>
        <w:tc>
          <w:tcPr>
            <w:tcW w:w="1872" w:type="dxa"/>
          </w:tcPr>
          <w:p w14:paraId="3286E962" w14:textId="77777777" w:rsidR="00451C90" w:rsidRPr="00436DCA" w:rsidRDefault="00451C90" w:rsidP="005C759C">
            <w:pPr>
              <w:rPr>
                <w:rFonts w:cs="Arial"/>
                <w:szCs w:val="24"/>
              </w:rPr>
            </w:pPr>
          </w:p>
        </w:tc>
        <w:tc>
          <w:tcPr>
            <w:tcW w:w="1417" w:type="dxa"/>
          </w:tcPr>
          <w:p w14:paraId="7CB42166" w14:textId="77777777" w:rsidR="00451C90" w:rsidRPr="00436DCA" w:rsidRDefault="00451C90" w:rsidP="005C759C">
            <w:pPr>
              <w:rPr>
                <w:rFonts w:cs="Arial"/>
                <w:szCs w:val="24"/>
              </w:rPr>
            </w:pPr>
          </w:p>
        </w:tc>
      </w:tr>
      <w:tr w:rsidR="00451C90" w:rsidRPr="00007140" w14:paraId="02E8F134" w14:textId="77777777" w:rsidTr="005C759C">
        <w:trPr>
          <w:trHeight w:val="812"/>
        </w:trPr>
        <w:tc>
          <w:tcPr>
            <w:tcW w:w="4361" w:type="dxa"/>
            <w:vMerge w:val="restart"/>
          </w:tcPr>
          <w:p w14:paraId="2D09779F" w14:textId="6E125535" w:rsidR="00451C90" w:rsidRPr="00436DCA" w:rsidRDefault="008A54BA" w:rsidP="005C759C">
            <w:pPr>
              <w:rPr>
                <w:rFonts w:cs="Arial"/>
                <w:b/>
                <w:szCs w:val="24"/>
              </w:rPr>
            </w:pPr>
            <w:r w:rsidRPr="00436DCA">
              <w:rPr>
                <w:rFonts w:cs="Arial"/>
                <w:b/>
                <w:szCs w:val="24"/>
              </w:rPr>
              <w:t>Is</w:t>
            </w:r>
            <w:r w:rsidR="00451C90" w:rsidRPr="00436DCA">
              <w:rPr>
                <w:rFonts w:cs="Arial"/>
                <w:b/>
                <w:szCs w:val="24"/>
              </w:rPr>
              <w:t xml:space="preserve"> the lead contact for Prevent responsibilities clearly identified in the policy?</w:t>
            </w:r>
          </w:p>
          <w:p w14:paraId="5F3EE886" w14:textId="77777777" w:rsidR="00451C90" w:rsidRPr="00436DCA" w:rsidRDefault="00451C90" w:rsidP="005C759C">
            <w:pPr>
              <w:tabs>
                <w:tab w:val="left" w:pos="1116"/>
              </w:tabs>
              <w:rPr>
                <w:rFonts w:cs="Arial"/>
                <w:szCs w:val="24"/>
              </w:rPr>
            </w:pPr>
            <w:r w:rsidRPr="00436DCA">
              <w:rPr>
                <w:rFonts w:cs="Arial"/>
                <w:szCs w:val="24"/>
              </w:rPr>
              <w:tab/>
            </w:r>
          </w:p>
          <w:p w14:paraId="0B6B4DC0" w14:textId="77777777" w:rsidR="00451C90" w:rsidRPr="00436DCA" w:rsidRDefault="00451C90" w:rsidP="005C759C">
            <w:pPr>
              <w:ind w:left="306"/>
              <w:rPr>
                <w:rFonts w:cs="Arial"/>
                <w:szCs w:val="24"/>
              </w:rPr>
            </w:pPr>
            <w:r w:rsidRPr="00436DCA">
              <w:rPr>
                <w:rFonts w:cs="Arial"/>
                <w:szCs w:val="24"/>
              </w:rPr>
              <w:t xml:space="preserve">Designated Safeguarding Lead / Prevent Single Point of Contact SPOC </w:t>
            </w:r>
          </w:p>
          <w:p w14:paraId="2E9275E6" w14:textId="77777777" w:rsidR="00451C90" w:rsidRPr="00436DCA" w:rsidRDefault="00451C90" w:rsidP="005C759C">
            <w:pPr>
              <w:ind w:left="306"/>
              <w:rPr>
                <w:rFonts w:cs="Arial"/>
                <w:szCs w:val="24"/>
              </w:rPr>
            </w:pPr>
          </w:p>
          <w:p w14:paraId="43C1C668" w14:textId="77777777" w:rsidR="00451C90" w:rsidRPr="00436DCA" w:rsidRDefault="00451C90" w:rsidP="005C759C">
            <w:pPr>
              <w:ind w:left="306"/>
              <w:rPr>
                <w:rFonts w:cs="Arial"/>
                <w:szCs w:val="24"/>
              </w:rPr>
            </w:pPr>
            <w:r w:rsidRPr="00436DCA">
              <w:rPr>
                <w:rFonts w:cs="Arial"/>
                <w:szCs w:val="24"/>
              </w:rPr>
              <w:t>Governor Safeguarding Lead</w:t>
            </w:r>
          </w:p>
          <w:p w14:paraId="7BE5530D" w14:textId="77777777" w:rsidR="00451C90" w:rsidRPr="00436DCA" w:rsidRDefault="00451C90" w:rsidP="005C759C">
            <w:pPr>
              <w:ind w:left="306"/>
              <w:rPr>
                <w:rFonts w:cs="Arial"/>
                <w:szCs w:val="24"/>
              </w:rPr>
            </w:pPr>
          </w:p>
        </w:tc>
        <w:tc>
          <w:tcPr>
            <w:tcW w:w="709" w:type="dxa"/>
          </w:tcPr>
          <w:p w14:paraId="27B020AC" w14:textId="77777777" w:rsidR="00451C90" w:rsidRPr="00436DCA" w:rsidRDefault="00451C90" w:rsidP="005C759C">
            <w:pPr>
              <w:rPr>
                <w:rFonts w:cs="Arial"/>
                <w:szCs w:val="24"/>
              </w:rPr>
            </w:pPr>
          </w:p>
        </w:tc>
        <w:tc>
          <w:tcPr>
            <w:tcW w:w="708" w:type="dxa"/>
          </w:tcPr>
          <w:p w14:paraId="2AE21F35" w14:textId="77777777" w:rsidR="00451C90" w:rsidRPr="00436DCA" w:rsidRDefault="00451C90" w:rsidP="005C759C">
            <w:pPr>
              <w:rPr>
                <w:rFonts w:cs="Arial"/>
                <w:szCs w:val="24"/>
              </w:rPr>
            </w:pPr>
          </w:p>
        </w:tc>
        <w:tc>
          <w:tcPr>
            <w:tcW w:w="2977" w:type="dxa"/>
          </w:tcPr>
          <w:p w14:paraId="3FD3FAFD" w14:textId="77777777" w:rsidR="00451C90" w:rsidRPr="00436DCA" w:rsidRDefault="00451C90" w:rsidP="005C759C">
            <w:pPr>
              <w:rPr>
                <w:rFonts w:cs="Arial"/>
                <w:szCs w:val="24"/>
              </w:rPr>
            </w:pPr>
          </w:p>
        </w:tc>
        <w:tc>
          <w:tcPr>
            <w:tcW w:w="2268" w:type="dxa"/>
          </w:tcPr>
          <w:p w14:paraId="4250815E" w14:textId="77777777" w:rsidR="00451C90" w:rsidRPr="00436DCA" w:rsidRDefault="00451C90" w:rsidP="005C759C">
            <w:pPr>
              <w:rPr>
                <w:rFonts w:cs="Arial"/>
                <w:szCs w:val="24"/>
              </w:rPr>
            </w:pPr>
          </w:p>
        </w:tc>
        <w:tc>
          <w:tcPr>
            <w:tcW w:w="1872" w:type="dxa"/>
          </w:tcPr>
          <w:p w14:paraId="257FDB9A" w14:textId="77777777" w:rsidR="00451C90" w:rsidRPr="00436DCA" w:rsidRDefault="00451C90" w:rsidP="005C759C">
            <w:pPr>
              <w:rPr>
                <w:rFonts w:cs="Arial"/>
                <w:szCs w:val="24"/>
              </w:rPr>
            </w:pPr>
          </w:p>
        </w:tc>
        <w:tc>
          <w:tcPr>
            <w:tcW w:w="1417" w:type="dxa"/>
          </w:tcPr>
          <w:p w14:paraId="35185E5D" w14:textId="77777777" w:rsidR="00451C90" w:rsidRPr="00436DCA" w:rsidRDefault="00451C90" w:rsidP="005C759C">
            <w:pPr>
              <w:rPr>
                <w:rFonts w:cs="Arial"/>
                <w:szCs w:val="24"/>
              </w:rPr>
            </w:pPr>
          </w:p>
        </w:tc>
      </w:tr>
      <w:tr w:rsidR="00451C90" w:rsidRPr="00007140" w14:paraId="4D998E15" w14:textId="77777777" w:rsidTr="005C759C">
        <w:trPr>
          <w:trHeight w:val="942"/>
        </w:trPr>
        <w:tc>
          <w:tcPr>
            <w:tcW w:w="4361" w:type="dxa"/>
            <w:vMerge/>
          </w:tcPr>
          <w:p w14:paraId="3D79FC15" w14:textId="77777777" w:rsidR="00451C90" w:rsidRPr="00436DCA" w:rsidRDefault="00451C90" w:rsidP="005C759C">
            <w:pPr>
              <w:rPr>
                <w:rFonts w:cs="Arial"/>
                <w:szCs w:val="24"/>
              </w:rPr>
            </w:pPr>
          </w:p>
        </w:tc>
        <w:tc>
          <w:tcPr>
            <w:tcW w:w="709" w:type="dxa"/>
          </w:tcPr>
          <w:p w14:paraId="0BC88135" w14:textId="77777777" w:rsidR="00451C90" w:rsidRPr="00436DCA" w:rsidRDefault="00451C90" w:rsidP="005C759C">
            <w:pPr>
              <w:rPr>
                <w:rFonts w:cs="Arial"/>
                <w:szCs w:val="24"/>
              </w:rPr>
            </w:pPr>
          </w:p>
        </w:tc>
        <w:tc>
          <w:tcPr>
            <w:tcW w:w="708" w:type="dxa"/>
          </w:tcPr>
          <w:p w14:paraId="261194FD" w14:textId="77777777" w:rsidR="00451C90" w:rsidRPr="00436DCA" w:rsidRDefault="00451C90" w:rsidP="005C759C">
            <w:pPr>
              <w:rPr>
                <w:rFonts w:cs="Arial"/>
                <w:szCs w:val="24"/>
              </w:rPr>
            </w:pPr>
          </w:p>
        </w:tc>
        <w:tc>
          <w:tcPr>
            <w:tcW w:w="2977" w:type="dxa"/>
          </w:tcPr>
          <w:p w14:paraId="0B8D735F" w14:textId="77777777" w:rsidR="00451C90" w:rsidRPr="00436DCA" w:rsidRDefault="00451C90" w:rsidP="005C759C">
            <w:pPr>
              <w:rPr>
                <w:rFonts w:cs="Arial"/>
                <w:szCs w:val="24"/>
              </w:rPr>
            </w:pPr>
          </w:p>
        </w:tc>
        <w:tc>
          <w:tcPr>
            <w:tcW w:w="2268" w:type="dxa"/>
          </w:tcPr>
          <w:p w14:paraId="4C8FC599" w14:textId="77777777" w:rsidR="00451C90" w:rsidRPr="00436DCA" w:rsidRDefault="00451C90" w:rsidP="005C759C">
            <w:pPr>
              <w:rPr>
                <w:rFonts w:cs="Arial"/>
                <w:szCs w:val="24"/>
              </w:rPr>
            </w:pPr>
          </w:p>
        </w:tc>
        <w:tc>
          <w:tcPr>
            <w:tcW w:w="1872" w:type="dxa"/>
          </w:tcPr>
          <w:p w14:paraId="429C605D" w14:textId="77777777" w:rsidR="00451C90" w:rsidRPr="00436DCA" w:rsidRDefault="00451C90" w:rsidP="005C759C">
            <w:pPr>
              <w:rPr>
                <w:rFonts w:cs="Arial"/>
                <w:szCs w:val="24"/>
              </w:rPr>
            </w:pPr>
          </w:p>
        </w:tc>
        <w:tc>
          <w:tcPr>
            <w:tcW w:w="1417" w:type="dxa"/>
          </w:tcPr>
          <w:p w14:paraId="0429AB34" w14:textId="77777777" w:rsidR="00451C90" w:rsidRPr="00436DCA" w:rsidRDefault="00451C90" w:rsidP="005C759C">
            <w:pPr>
              <w:rPr>
                <w:rFonts w:cs="Arial"/>
                <w:szCs w:val="24"/>
              </w:rPr>
            </w:pPr>
          </w:p>
        </w:tc>
      </w:tr>
      <w:tr w:rsidR="00451C90" w:rsidRPr="00007140" w14:paraId="0614EDCA" w14:textId="77777777" w:rsidTr="005C759C">
        <w:trPr>
          <w:trHeight w:val="546"/>
        </w:trPr>
        <w:tc>
          <w:tcPr>
            <w:tcW w:w="4361" w:type="dxa"/>
            <w:vMerge/>
          </w:tcPr>
          <w:p w14:paraId="16EC8B35" w14:textId="77777777" w:rsidR="00451C90" w:rsidRPr="00436DCA" w:rsidRDefault="00451C90" w:rsidP="005C759C">
            <w:pPr>
              <w:rPr>
                <w:rFonts w:cs="Arial"/>
                <w:szCs w:val="24"/>
              </w:rPr>
            </w:pPr>
          </w:p>
        </w:tc>
        <w:tc>
          <w:tcPr>
            <w:tcW w:w="709" w:type="dxa"/>
          </w:tcPr>
          <w:p w14:paraId="0BA51FFD" w14:textId="77777777" w:rsidR="00451C90" w:rsidRPr="00436DCA" w:rsidRDefault="00451C90" w:rsidP="005C759C">
            <w:pPr>
              <w:rPr>
                <w:rFonts w:cs="Arial"/>
                <w:szCs w:val="24"/>
              </w:rPr>
            </w:pPr>
          </w:p>
        </w:tc>
        <w:tc>
          <w:tcPr>
            <w:tcW w:w="708" w:type="dxa"/>
          </w:tcPr>
          <w:p w14:paraId="58C8D512" w14:textId="77777777" w:rsidR="00451C90" w:rsidRPr="00436DCA" w:rsidRDefault="00451C90" w:rsidP="005C759C">
            <w:pPr>
              <w:rPr>
                <w:rFonts w:cs="Arial"/>
                <w:szCs w:val="24"/>
              </w:rPr>
            </w:pPr>
          </w:p>
        </w:tc>
        <w:tc>
          <w:tcPr>
            <w:tcW w:w="2977" w:type="dxa"/>
          </w:tcPr>
          <w:p w14:paraId="2BA2FB2B" w14:textId="77777777" w:rsidR="00451C90" w:rsidRPr="00436DCA" w:rsidRDefault="00451C90" w:rsidP="005C759C">
            <w:pPr>
              <w:rPr>
                <w:rFonts w:cs="Arial"/>
                <w:szCs w:val="24"/>
              </w:rPr>
            </w:pPr>
          </w:p>
        </w:tc>
        <w:tc>
          <w:tcPr>
            <w:tcW w:w="2268" w:type="dxa"/>
          </w:tcPr>
          <w:p w14:paraId="268A5C1E" w14:textId="77777777" w:rsidR="00451C90" w:rsidRPr="00436DCA" w:rsidRDefault="00451C90" w:rsidP="005C759C">
            <w:pPr>
              <w:rPr>
                <w:rFonts w:cs="Arial"/>
                <w:szCs w:val="24"/>
              </w:rPr>
            </w:pPr>
          </w:p>
        </w:tc>
        <w:tc>
          <w:tcPr>
            <w:tcW w:w="1872" w:type="dxa"/>
          </w:tcPr>
          <w:p w14:paraId="24FCA6EB" w14:textId="77777777" w:rsidR="00451C90" w:rsidRPr="00436DCA" w:rsidRDefault="00451C90" w:rsidP="005C759C">
            <w:pPr>
              <w:rPr>
                <w:rFonts w:cs="Arial"/>
                <w:szCs w:val="24"/>
              </w:rPr>
            </w:pPr>
          </w:p>
        </w:tc>
        <w:tc>
          <w:tcPr>
            <w:tcW w:w="1417" w:type="dxa"/>
          </w:tcPr>
          <w:p w14:paraId="0B9C4BCF" w14:textId="77777777" w:rsidR="00451C90" w:rsidRPr="00436DCA" w:rsidRDefault="00451C90" w:rsidP="005C759C">
            <w:pPr>
              <w:rPr>
                <w:rFonts w:cs="Arial"/>
                <w:szCs w:val="24"/>
              </w:rPr>
            </w:pPr>
          </w:p>
        </w:tc>
      </w:tr>
      <w:tr w:rsidR="00451C90" w:rsidRPr="00007140" w14:paraId="38D945D2" w14:textId="77777777" w:rsidTr="005C759C">
        <w:trPr>
          <w:trHeight w:val="486"/>
        </w:trPr>
        <w:tc>
          <w:tcPr>
            <w:tcW w:w="4361" w:type="dxa"/>
          </w:tcPr>
          <w:p w14:paraId="6BF30A97" w14:textId="77777777" w:rsidR="00451C90" w:rsidRPr="00436DCA" w:rsidRDefault="00451C90" w:rsidP="005C759C">
            <w:pPr>
              <w:ind w:left="306"/>
              <w:rPr>
                <w:rFonts w:cs="Arial"/>
                <w:szCs w:val="24"/>
              </w:rPr>
            </w:pPr>
            <w:r w:rsidRPr="00436DCA">
              <w:rPr>
                <w:rFonts w:cs="Arial"/>
                <w:szCs w:val="24"/>
              </w:rPr>
              <w:t>Does policy make explicit how PREVENT concerns should be reported within school?</w:t>
            </w:r>
          </w:p>
        </w:tc>
        <w:tc>
          <w:tcPr>
            <w:tcW w:w="709" w:type="dxa"/>
          </w:tcPr>
          <w:p w14:paraId="65EA2323" w14:textId="77777777" w:rsidR="00451C90" w:rsidRPr="00436DCA" w:rsidRDefault="00451C90" w:rsidP="005C759C">
            <w:pPr>
              <w:rPr>
                <w:rFonts w:cs="Arial"/>
                <w:szCs w:val="24"/>
              </w:rPr>
            </w:pPr>
          </w:p>
        </w:tc>
        <w:tc>
          <w:tcPr>
            <w:tcW w:w="708" w:type="dxa"/>
          </w:tcPr>
          <w:p w14:paraId="6252DF49" w14:textId="77777777" w:rsidR="00451C90" w:rsidRPr="00436DCA" w:rsidRDefault="00451C90" w:rsidP="005C759C">
            <w:pPr>
              <w:rPr>
                <w:rFonts w:cs="Arial"/>
                <w:szCs w:val="24"/>
              </w:rPr>
            </w:pPr>
          </w:p>
        </w:tc>
        <w:tc>
          <w:tcPr>
            <w:tcW w:w="2977" w:type="dxa"/>
          </w:tcPr>
          <w:p w14:paraId="204CF11A" w14:textId="77777777" w:rsidR="00451C90" w:rsidRPr="00436DCA" w:rsidRDefault="00451C90" w:rsidP="005C759C">
            <w:pPr>
              <w:rPr>
                <w:rFonts w:cs="Arial"/>
                <w:szCs w:val="24"/>
              </w:rPr>
            </w:pPr>
          </w:p>
        </w:tc>
        <w:tc>
          <w:tcPr>
            <w:tcW w:w="2268" w:type="dxa"/>
          </w:tcPr>
          <w:p w14:paraId="42CA3668" w14:textId="77777777" w:rsidR="00451C90" w:rsidRPr="00436DCA" w:rsidRDefault="00451C90" w:rsidP="005C759C">
            <w:pPr>
              <w:rPr>
                <w:rFonts w:cs="Arial"/>
                <w:szCs w:val="24"/>
              </w:rPr>
            </w:pPr>
          </w:p>
        </w:tc>
        <w:tc>
          <w:tcPr>
            <w:tcW w:w="1872" w:type="dxa"/>
          </w:tcPr>
          <w:p w14:paraId="629603F4" w14:textId="77777777" w:rsidR="00451C90" w:rsidRPr="00436DCA" w:rsidRDefault="00451C90" w:rsidP="005C759C">
            <w:pPr>
              <w:rPr>
                <w:rFonts w:cs="Arial"/>
                <w:szCs w:val="24"/>
              </w:rPr>
            </w:pPr>
          </w:p>
        </w:tc>
        <w:tc>
          <w:tcPr>
            <w:tcW w:w="1417" w:type="dxa"/>
          </w:tcPr>
          <w:p w14:paraId="30228F1E" w14:textId="77777777" w:rsidR="00451C90" w:rsidRPr="00436DCA" w:rsidRDefault="00451C90" w:rsidP="005C759C">
            <w:pPr>
              <w:rPr>
                <w:rFonts w:cs="Arial"/>
                <w:szCs w:val="24"/>
              </w:rPr>
            </w:pPr>
          </w:p>
        </w:tc>
      </w:tr>
      <w:tr w:rsidR="00451C90" w:rsidRPr="00007140" w14:paraId="1E19F4C9" w14:textId="77777777" w:rsidTr="005C759C">
        <w:trPr>
          <w:trHeight w:val="486"/>
        </w:trPr>
        <w:tc>
          <w:tcPr>
            <w:tcW w:w="4361" w:type="dxa"/>
          </w:tcPr>
          <w:p w14:paraId="02584D8E" w14:textId="77777777" w:rsidR="00451C90" w:rsidRPr="00436DCA" w:rsidRDefault="00451C90" w:rsidP="005C759C">
            <w:pPr>
              <w:ind w:left="306"/>
              <w:rPr>
                <w:rFonts w:cs="Arial"/>
                <w:szCs w:val="24"/>
              </w:rPr>
            </w:pPr>
            <w:r w:rsidRPr="00436DCA">
              <w:rPr>
                <w:rFonts w:cs="Arial"/>
                <w:szCs w:val="24"/>
              </w:rPr>
              <w:t>Fundamental British Values are considered in curriculum planning</w:t>
            </w:r>
          </w:p>
        </w:tc>
        <w:tc>
          <w:tcPr>
            <w:tcW w:w="709" w:type="dxa"/>
          </w:tcPr>
          <w:p w14:paraId="10A3DFE9" w14:textId="77777777" w:rsidR="00451C90" w:rsidRPr="00436DCA" w:rsidRDefault="00451C90" w:rsidP="005C759C">
            <w:pPr>
              <w:rPr>
                <w:rFonts w:cs="Arial"/>
                <w:szCs w:val="24"/>
              </w:rPr>
            </w:pPr>
          </w:p>
        </w:tc>
        <w:tc>
          <w:tcPr>
            <w:tcW w:w="708" w:type="dxa"/>
          </w:tcPr>
          <w:p w14:paraId="79D19E46" w14:textId="77777777" w:rsidR="00451C90" w:rsidRPr="00436DCA" w:rsidRDefault="00451C90" w:rsidP="005C759C">
            <w:pPr>
              <w:rPr>
                <w:rFonts w:cs="Arial"/>
                <w:szCs w:val="24"/>
              </w:rPr>
            </w:pPr>
          </w:p>
        </w:tc>
        <w:tc>
          <w:tcPr>
            <w:tcW w:w="2977" w:type="dxa"/>
          </w:tcPr>
          <w:p w14:paraId="79B1CFD9" w14:textId="77777777" w:rsidR="00451C90" w:rsidRPr="00436DCA" w:rsidRDefault="00451C90" w:rsidP="005C759C">
            <w:pPr>
              <w:rPr>
                <w:rFonts w:cs="Arial"/>
                <w:szCs w:val="24"/>
              </w:rPr>
            </w:pPr>
          </w:p>
        </w:tc>
        <w:tc>
          <w:tcPr>
            <w:tcW w:w="2268" w:type="dxa"/>
          </w:tcPr>
          <w:p w14:paraId="357FB1BE" w14:textId="77777777" w:rsidR="00451C90" w:rsidRPr="00436DCA" w:rsidRDefault="00451C90" w:rsidP="005C759C">
            <w:pPr>
              <w:rPr>
                <w:rFonts w:cs="Arial"/>
                <w:szCs w:val="24"/>
              </w:rPr>
            </w:pPr>
          </w:p>
        </w:tc>
        <w:tc>
          <w:tcPr>
            <w:tcW w:w="1872" w:type="dxa"/>
          </w:tcPr>
          <w:p w14:paraId="7ED28DE0" w14:textId="77777777" w:rsidR="00451C90" w:rsidRPr="00436DCA" w:rsidRDefault="00451C90" w:rsidP="005C759C">
            <w:pPr>
              <w:rPr>
                <w:rFonts w:cs="Arial"/>
                <w:szCs w:val="24"/>
              </w:rPr>
            </w:pPr>
          </w:p>
        </w:tc>
        <w:tc>
          <w:tcPr>
            <w:tcW w:w="1417" w:type="dxa"/>
          </w:tcPr>
          <w:p w14:paraId="6E99D1FE" w14:textId="77777777" w:rsidR="00451C90" w:rsidRPr="00436DCA" w:rsidRDefault="00451C90" w:rsidP="005C759C">
            <w:pPr>
              <w:rPr>
                <w:rFonts w:cs="Arial"/>
                <w:szCs w:val="24"/>
              </w:rPr>
            </w:pPr>
          </w:p>
        </w:tc>
      </w:tr>
      <w:tr w:rsidR="00451C90" w:rsidRPr="00007140" w14:paraId="77EE87B6" w14:textId="77777777" w:rsidTr="005C759C">
        <w:trPr>
          <w:trHeight w:val="486"/>
        </w:trPr>
        <w:tc>
          <w:tcPr>
            <w:tcW w:w="4361" w:type="dxa"/>
            <w:vMerge w:val="restart"/>
          </w:tcPr>
          <w:p w14:paraId="64D09211" w14:textId="77777777" w:rsidR="00451C90" w:rsidRPr="00436DCA" w:rsidRDefault="00451C90" w:rsidP="005C759C">
            <w:pPr>
              <w:pStyle w:val="NoSpacing"/>
              <w:rPr>
                <w:rFonts w:ascii="Arial" w:hAnsi="Arial" w:cs="Arial"/>
                <w:b/>
                <w:sz w:val="24"/>
                <w:szCs w:val="24"/>
              </w:rPr>
            </w:pPr>
            <w:r w:rsidRPr="00436DCA">
              <w:rPr>
                <w:rFonts w:ascii="Arial" w:hAnsi="Arial" w:cs="Arial"/>
                <w:b/>
                <w:sz w:val="24"/>
                <w:szCs w:val="24"/>
              </w:rPr>
              <w:t>Thinking about an incident of radicalisation and/or extremism - Has the setting considered  specific potential areas of risk such as;</w:t>
            </w:r>
          </w:p>
          <w:p w14:paraId="30808838" w14:textId="77777777" w:rsidR="00451C90" w:rsidRPr="00436DCA" w:rsidRDefault="00451C90" w:rsidP="005C759C">
            <w:pPr>
              <w:pStyle w:val="NoSpacing"/>
              <w:rPr>
                <w:rFonts w:ascii="Arial" w:hAnsi="Arial" w:cs="Arial"/>
                <w:b/>
                <w:sz w:val="24"/>
                <w:szCs w:val="24"/>
              </w:rPr>
            </w:pPr>
          </w:p>
          <w:p w14:paraId="4DF6915A" w14:textId="77777777" w:rsidR="00451C90" w:rsidRPr="00436DCA" w:rsidRDefault="00451C90" w:rsidP="005C759C">
            <w:pPr>
              <w:pStyle w:val="NoSpacing"/>
              <w:ind w:left="306"/>
              <w:rPr>
                <w:rFonts w:ascii="Arial" w:hAnsi="Arial" w:cs="Arial"/>
                <w:sz w:val="24"/>
                <w:szCs w:val="24"/>
              </w:rPr>
            </w:pPr>
            <w:r w:rsidRPr="00436DCA">
              <w:rPr>
                <w:rFonts w:ascii="Arial" w:hAnsi="Arial" w:cs="Arial"/>
                <w:sz w:val="24"/>
                <w:szCs w:val="24"/>
              </w:rPr>
              <w:t>Processes in place to manage Subject Access Requests/Freedom of Information Requests should they be made?</w:t>
            </w:r>
          </w:p>
        </w:tc>
        <w:tc>
          <w:tcPr>
            <w:tcW w:w="709" w:type="dxa"/>
          </w:tcPr>
          <w:p w14:paraId="07330EB4" w14:textId="77777777" w:rsidR="00451C90" w:rsidRPr="00436DCA" w:rsidRDefault="00451C90" w:rsidP="005C759C">
            <w:pPr>
              <w:rPr>
                <w:rFonts w:cs="Arial"/>
                <w:szCs w:val="24"/>
                <w:highlight w:val="yellow"/>
              </w:rPr>
            </w:pPr>
          </w:p>
        </w:tc>
        <w:tc>
          <w:tcPr>
            <w:tcW w:w="708" w:type="dxa"/>
          </w:tcPr>
          <w:p w14:paraId="4CC7BD2C" w14:textId="77777777" w:rsidR="00451C90" w:rsidRPr="00436DCA" w:rsidRDefault="00451C90" w:rsidP="005C759C">
            <w:pPr>
              <w:rPr>
                <w:rFonts w:cs="Arial"/>
                <w:szCs w:val="24"/>
                <w:highlight w:val="yellow"/>
              </w:rPr>
            </w:pPr>
          </w:p>
        </w:tc>
        <w:tc>
          <w:tcPr>
            <w:tcW w:w="2977" w:type="dxa"/>
          </w:tcPr>
          <w:p w14:paraId="25B11A27" w14:textId="77777777" w:rsidR="00451C90" w:rsidRPr="00436DCA" w:rsidRDefault="00451C90" w:rsidP="005C759C">
            <w:pPr>
              <w:rPr>
                <w:rFonts w:cs="Arial"/>
                <w:szCs w:val="24"/>
                <w:highlight w:val="yellow"/>
              </w:rPr>
            </w:pPr>
          </w:p>
        </w:tc>
        <w:tc>
          <w:tcPr>
            <w:tcW w:w="2268" w:type="dxa"/>
          </w:tcPr>
          <w:p w14:paraId="1645037E" w14:textId="77777777" w:rsidR="00451C90" w:rsidRPr="00436DCA" w:rsidRDefault="00451C90" w:rsidP="005C759C">
            <w:pPr>
              <w:rPr>
                <w:rFonts w:cs="Arial"/>
                <w:szCs w:val="24"/>
                <w:highlight w:val="yellow"/>
              </w:rPr>
            </w:pPr>
          </w:p>
        </w:tc>
        <w:tc>
          <w:tcPr>
            <w:tcW w:w="1872" w:type="dxa"/>
          </w:tcPr>
          <w:p w14:paraId="70A3AA86" w14:textId="77777777" w:rsidR="00451C90" w:rsidRPr="00436DCA" w:rsidRDefault="00451C90" w:rsidP="005C759C">
            <w:pPr>
              <w:rPr>
                <w:rFonts w:cs="Arial"/>
                <w:szCs w:val="24"/>
                <w:highlight w:val="yellow"/>
              </w:rPr>
            </w:pPr>
          </w:p>
        </w:tc>
        <w:tc>
          <w:tcPr>
            <w:tcW w:w="1417" w:type="dxa"/>
          </w:tcPr>
          <w:p w14:paraId="51D1C7E5" w14:textId="77777777" w:rsidR="00451C90" w:rsidRPr="00436DCA" w:rsidRDefault="00451C90" w:rsidP="005C759C">
            <w:pPr>
              <w:rPr>
                <w:rFonts w:cs="Arial"/>
                <w:szCs w:val="24"/>
                <w:highlight w:val="yellow"/>
              </w:rPr>
            </w:pPr>
          </w:p>
        </w:tc>
      </w:tr>
      <w:tr w:rsidR="00451C90" w:rsidRPr="00007140" w14:paraId="64FD9A92" w14:textId="77777777" w:rsidTr="005C759C">
        <w:trPr>
          <w:trHeight w:val="486"/>
        </w:trPr>
        <w:tc>
          <w:tcPr>
            <w:tcW w:w="4361" w:type="dxa"/>
            <w:vMerge/>
          </w:tcPr>
          <w:p w14:paraId="14D9440F" w14:textId="77777777" w:rsidR="00451C90" w:rsidRPr="00436DCA" w:rsidRDefault="00451C90" w:rsidP="005C759C">
            <w:pPr>
              <w:pStyle w:val="NoSpacing"/>
              <w:ind w:left="306"/>
              <w:rPr>
                <w:rFonts w:ascii="Arial" w:hAnsi="Arial" w:cs="Arial"/>
                <w:sz w:val="24"/>
                <w:szCs w:val="24"/>
              </w:rPr>
            </w:pPr>
          </w:p>
        </w:tc>
        <w:tc>
          <w:tcPr>
            <w:tcW w:w="709" w:type="dxa"/>
          </w:tcPr>
          <w:p w14:paraId="6E14BF80" w14:textId="77777777" w:rsidR="00451C90" w:rsidRPr="00436DCA" w:rsidRDefault="00451C90" w:rsidP="005C759C">
            <w:pPr>
              <w:rPr>
                <w:rFonts w:cs="Arial"/>
                <w:szCs w:val="24"/>
                <w:highlight w:val="yellow"/>
              </w:rPr>
            </w:pPr>
          </w:p>
        </w:tc>
        <w:tc>
          <w:tcPr>
            <w:tcW w:w="708" w:type="dxa"/>
          </w:tcPr>
          <w:p w14:paraId="2D03795A" w14:textId="77777777" w:rsidR="00451C90" w:rsidRPr="00436DCA" w:rsidRDefault="00451C90" w:rsidP="005C759C">
            <w:pPr>
              <w:rPr>
                <w:rFonts w:cs="Arial"/>
                <w:szCs w:val="24"/>
                <w:highlight w:val="yellow"/>
              </w:rPr>
            </w:pPr>
          </w:p>
        </w:tc>
        <w:tc>
          <w:tcPr>
            <w:tcW w:w="2977" w:type="dxa"/>
          </w:tcPr>
          <w:p w14:paraId="7953423D" w14:textId="77777777" w:rsidR="00451C90" w:rsidRPr="00436DCA" w:rsidRDefault="00451C90" w:rsidP="005C759C">
            <w:pPr>
              <w:rPr>
                <w:rFonts w:cs="Arial"/>
                <w:szCs w:val="24"/>
                <w:highlight w:val="yellow"/>
              </w:rPr>
            </w:pPr>
          </w:p>
        </w:tc>
        <w:tc>
          <w:tcPr>
            <w:tcW w:w="2268" w:type="dxa"/>
          </w:tcPr>
          <w:p w14:paraId="0A21287B" w14:textId="77777777" w:rsidR="00451C90" w:rsidRPr="00436DCA" w:rsidRDefault="00451C90" w:rsidP="005C759C">
            <w:pPr>
              <w:rPr>
                <w:rFonts w:cs="Arial"/>
                <w:szCs w:val="24"/>
                <w:highlight w:val="yellow"/>
              </w:rPr>
            </w:pPr>
          </w:p>
        </w:tc>
        <w:tc>
          <w:tcPr>
            <w:tcW w:w="1872" w:type="dxa"/>
          </w:tcPr>
          <w:p w14:paraId="351AB626" w14:textId="77777777" w:rsidR="00451C90" w:rsidRPr="00436DCA" w:rsidRDefault="00451C90" w:rsidP="005C759C">
            <w:pPr>
              <w:rPr>
                <w:rFonts w:cs="Arial"/>
                <w:szCs w:val="24"/>
                <w:highlight w:val="yellow"/>
              </w:rPr>
            </w:pPr>
          </w:p>
        </w:tc>
        <w:tc>
          <w:tcPr>
            <w:tcW w:w="1417" w:type="dxa"/>
          </w:tcPr>
          <w:p w14:paraId="5CCAA3DF" w14:textId="77777777" w:rsidR="00451C90" w:rsidRPr="00436DCA" w:rsidRDefault="00451C90" w:rsidP="005C759C">
            <w:pPr>
              <w:rPr>
                <w:rFonts w:cs="Arial"/>
                <w:szCs w:val="24"/>
                <w:highlight w:val="yellow"/>
              </w:rPr>
            </w:pPr>
          </w:p>
        </w:tc>
      </w:tr>
      <w:tr w:rsidR="00451C90" w:rsidRPr="00007140" w14:paraId="1A8C44B1" w14:textId="77777777" w:rsidTr="005C759C">
        <w:trPr>
          <w:trHeight w:val="486"/>
        </w:trPr>
        <w:tc>
          <w:tcPr>
            <w:tcW w:w="4361" w:type="dxa"/>
          </w:tcPr>
          <w:p w14:paraId="701FB6D7" w14:textId="77777777" w:rsidR="00451C90" w:rsidRPr="00436DCA" w:rsidRDefault="00451C90" w:rsidP="005C759C">
            <w:pPr>
              <w:pStyle w:val="NoSpacing"/>
              <w:ind w:left="306"/>
              <w:rPr>
                <w:rFonts w:ascii="Arial" w:hAnsi="Arial" w:cs="Arial"/>
                <w:sz w:val="24"/>
                <w:szCs w:val="24"/>
              </w:rPr>
            </w:pPr>
            <w:r w:rsidRPr="00436DCA">
              <w:rPr>
                <w:rFonts w:ascii="Arial" w:hAnsi="Arial" w:cs="Arial"/>
                <w:sz w:val="24"/>
                <w:szCs w:val="24"/>
              </w:rPr>
              <w:t>The process in place for the management of information should there be media interest or if information requested into the community?</w:t>
            </w:r>
          </w:p>
        </w:tc>
        <w:tc>
          <w:tcPr>
            <w:tcW w:w="709" w:type="dxa"/>
          </w:tcPr>
          <w:p w14:paraId="0BB65437" w14:textId="77777777" w:rsidR="00451C90" w:rsidRPr="00436DCA" w:rsidRDefault="00451C90" w:rsidP="005C759C">
            <w:pPr>
              <w:rPr>
                <w:rFonts w:cs="Arial"/>
                <w:szCs w:val="24"/>
                <w:highlight w:val="yellow"/>
              </w:rPr>
            </w:pPr>
          </w:p>
        </w:tc>
        <w:tc>
          <w:tcPr>
            <w:tcW w:w="708" w:type="dxa"/>
          </w:tcPr>
          <w:p w14:paraId="6CC96A11" w14:textId="77777777" w:rsidR="00451C90" w:rsidRPr="00436DCA" w:rsidRDefault="00451C90" w:rsidP="005C759C">
            <w:pPr>
              <w:rPr>
                <w:rFonts w:cs="Arial"/>
                <w:szCs w:val="24"/>
                <w:highlight w:val="yellow"/>
              </w:rPr>
            </w:pPr>
          </w:p>
        </w:tc>
        <w:tc>
          <w:tcPr>
            <w:tcW w:w="2977" w:type="dxa"/>
          </w:tcPr>
          <w:p w14:paraId="05F6EED6" w14:textId="77777777" w:rsidR="00451C90" w:rsidRPr="00436DCA" w:rsidRDefault="00451C90" w:rsidP="005C759C">
            <w:pPr>
              <w:rPr>
                <w:rFonts w:cs="Arial"/>
                <w:szCs w:val="24"/>
                <w:highlight w:val="yellow"/>
              </w:rPr>
            </w:pPr>
          </w:p>
        </w:tc>
        <w:tc>
          <w:tcPr>
            <w:tcW w:w="2268" w:type="dxa"/>
          </w:tcPr>
          <w:p w14:paraId="6D354781" w14:textId="77777777" w:rsidR="00451C90" w:rsidRPr="00436DCA" w:rsidRDefault="00451C90" w:rsidP="005C759C">
            <w:pPr>
              <w:rPr>
                <w:rFonts w:cs="Arial"/>
                <w:szCs w:val="24"/>
                <w:highlight w:val="yellow"/>
              </w:rPr>
            </w:pPr>
          </w:p>
        </w:tc>
        <w:tc>
          <w:tcPr>
            <w:tcW w:w="1872" w:type="dxa"/>
          </w:tcPr>
          <w:p w14:paraId="30050FCF" w14:textId="77777777" w:rsidR="00451C90" w:rsidRPr="00436DCA" w:rsidRDefault="00451C90" w:rsidP="005C759C">
            <w:pPr>
              <w:rPr>
                <w:rFonts w:cs="Arial"/>
                <w:szCs w:val="24"/>
                <w:highlight w:val="yellow"/>
              </w:rPr>
            </w:pPr>
          </w:p>
        </w:tc>
        <w:tc>
          <w:tcPr>
            <w:tcW w:w="1417" w:type="dxa"/>
          </w:tcPr>
          <w:p w14:paraId="4D3C3A10" w14:textId="77777777" w:rsidR="00451C90" w:rsidRPr="00436DCA" w:rsidRDefault="00451C90" w:rsidP="005C759C">
            <w:pPr>
              <w:rPr>
                <w:rFonts w:cs="Arial"/>
                <w:szCs w:val="24"/>
                <w:highlight w:val="yellow"/>
              </w:rPr>
            </w:pPr>
          </w:p>
        </w:tc>
      </w:tr>
      <w:tr w:rsidR="00451C90" w:rsidRPr="00007140" w14:paraId="0DA74674" w14:textId="77777777" w:rsidTr="005C759C">
        <w:trPr>
          <w:trHeight w:val="904"/>
        </w:trPr>
        <w:tc>
          <w:tcPr>
            <w:tcW w:w="4361" w:type="dxa"/>
          </w:tcPr>
          <w:p w14:paraId="1233FBB7" w14:textId="77777777" w:rsidR="00451C90" w:rsidRPr="00436DCA" w:rsidRDefault="00451C90" w:rsidP="005C759C">
            <w:pPr>
              <w:pStyle w:val="Default"/>
              <w:ind w:left="306"/>
            </w:pPr>
            <w:r w:rsidRPr="00436DCA">
              <w:t>How will information be shared and with whom?</w:t>
            </w:r>
          </w:p>
        </w:tc>
        <w:tc>
          <w:tcPr>
            <w:tcW w:w="709" w:type="dxa"/>
          </w:tcPr>
          <w:p w14:paraId="6F4C64E8" w14:textId="77777777" w:rsidR="00451C90" w:rsidRPr="00436DCA" w:rsidRDefault="00451C90" w:rsidP="005C759C">
            <w:pPr>
              <w:rPr>
                <w:rFonts w:cs="Arial"/>
                <w:szCs w:val="24"/>
                <w:highlight w:val="yellow"/>
              </w:rPr>
            </w:pPr>
          </w:p>
        </w:tc>
        <w:tc>
          <w:tcPr>
            <w:tcW w:w="708" w:type="dxa"/>
          </w:tcPr>
          <w:p w14:paraId="60C818C8" w14:textId="77777777" w:rsidR="00451C90" w:rsidRPr="00436DCA" w:rsidRDefault="00451C90" w:rsidP="005C759C">
            <w:pPr>
              <w:rPr>
                <w:rFonts w:cs="Arial"/>
                <w:szCs w:val="24"/>
                <w:highlight w:val="yellow"/>
              </w:rPr>
            </w:pPr>
          </w:p>
        </w:tc>
        <w:tc>
          <w:tcPr>
            <w:tcW w:w="2977" w:type="dxa"/>
          </w:tcPr>
          <w:p w14:paraId="776B9E46" w14:textId="77777777" w:rsidR="00451C90" w:rsidRPr="00436DCA" w:rsidRDefault="00451C90" w:rsidP="005C759C">
            <w:pPr>
              <w:rPr>
                <w:rFonts w:cs="Arial"/>
                <w:szCs w:val="24"/>
                <w:highlight w:val="yellow"/>
              </w:rPr>
            </w:pPr>
          </w:p>
        </w:tc>
        <w:tc>
          <w:tcPr>
            <w:tcW w:w="2268" w:type="dxa"/>
          </w:tcPr>
          <w:p w14:paraId="76A3D9AA" w14:textId="77777777" w:rsidR="00451C90" w:rsidRPr="00436DCA" w:rsidRDefault="00451C90" w:rsidP="005C759C">
            <w:pPr>
              <w:rPr>
                <w:rFonts w:cs="Arial"/>
                <w:szCs w:val="24"/>
                <w:highlight w:val="yellow"/>
              </w:rPr>
            </w:pPr>
          </w:p>
        </w:tc>
        <w:tc>
          <w:tcPr>
            <w:tcW w:w="1872" w:type="dxa"/>
          </w:tcPr>
          <w:p w14:paraId="06E240E1" w14:textId="77777777" w:rsidR="00451C90" w:rsidRPr="00436DCA" w:rsidRDefault="00451C90" w:rsidP="005C759C">
            <w:pPr>
              <w:rPr>
                <w:rFonts w:cs="Arial"/>
                <w:szCs w:val="24"/>
                <w:highlight w:val="yellow"/>
              </w:rPr>
            </w:pPr>
          </w:p>
        </w:tc>
        <w:tc>
          <w:tcPr>
            <w:tcW w:w="1417" w:type="dxa"/>
          </w:tcPr>
          <w:p w14:paraId="30DF9D6E" w14:textId="77777777" w:rsidR="00451C90" w:rsidRPr="00436DCA" w:rsidRDefault="00451C90" w:rsidP="005C759C">
            <w:pPr>
              <w:rPr>
                <w:rFonts w:cs="Arial"/>
                <w:szCs w:val="24"/>
                <w:highlight w:val="yellow"/>
              </w:rPr>
            </w:pPr>
          </w:p>
        </w:tc>
      </w:tr>
      <w:tr w:rsidR="00451C90" w:rsidRPr="00007140" w14:paraId="1D3DFF35" w14:textId="77777777" w:rsidTr="005C759C">
        <w:trPr>
          <w:trHeight w:val="904"/>
        </w:trPr>
        <w:tc>
          <w:tcPr>
            <w:tcW w:w="4361" w:type="dxa"/>
          </w:tcPr>
          <w:p w14:paraId="65467A2C" w14:textId="77777777" w:rsidR="00451C90" w:rsidRPr="00436DCA" w:rsidRDefault="00451C90" w:rsidP="005C759C">
            <w:pPr>
              <w:pStyle w:val="Default"/>
              <w:ind w:left="306"/>
            </w:pPr>
            <w:r w:rsidRPr="00436DCA">
              <w:t>Has any universal or focused curriculum input taken place?</w:t>
            </w:r>
          </w:p>
        </w:tc>
        <w:tc>
          <w:tcPr>
            <w:tcW w:w="709" w:type="dxa"/>
          </w:tcPr>
          <w:p w14:paraId="5BC9E65D" w14:textId="77777777" w:rsidR="00451C90" w:rsidRPr="00436DCA" w:rsidRDefault="00451C90" w:rsidP="005C759C">
            <w:pPr>
              <w:rPr>
                <w:rFonts w:cs="Arial"/>
                <w:szCs w:val="24"/>
              </w:rPr>
            </w:pPr>
          </w:p>
        </w:tc>
        <w:tc>
          <w:tcPr>
            <w:tcW w:w="708" w:type="dxa"/>
          </w:tcPr>
          <w:p w14:paraId="6B976BB4" w14:textId="77777777" w:rsidR="00451C90" w:rsidRPr="00436DCA" w:rsidRDefault="00451C90" w:rsidP="005C759C">
            <w:pPr>
              <w:rPr>
                <w:rFonts w:cs="Arial"/>
                <w:szCs w:val="24"/>
              </w:rPr>
            </w:pPr>
          </w:p>
        </w:tc>
        <w:tc>
          <w:tcPr>
            <w:tcW w:w="2977" w:type="dxa"/>
          </w:tcPr>
          <w:p w14:paraId="2B0BC424" w14:textId="77777777" w:rsidR="00451C90" w:rsidRPr="00436DCA" w:rsidRDefault="00451C90" w:rsidP="005C759C">
            <w:pPr>
              <w:rPr>
                <w:rFonts w:cs="Arial"/>
                <w:szCs w:val="24"/>
              </w:rPr>
            </w:pPr>
          </w:p>
        </w:tc>
        <w:tc>
          <w:tcPr>
            <w:tcW w:w="2268" w:type="dxa"/>
          </w:tcPr>
          <w:p w14:paraId="7D705458" w14:textId="77777777" w:rsidR="00451C90" w:rsidRPr="00436DCA" w:rsidRDefault="00451C90" w:rsidP="005C759C">
            <w:pPr>
              <w:rPr>
                <w:rFonts w:cs="Arial"/>
                <w:szCs w:val="24"/>
              </w:rPr>
            </w:pPr>
          </w:p>
        </w:tc>
        <w:tc>
          <w:tcPr>
            <w:tcW w:w="1872" w:type="dxa"/>
          </w:tcPr>
          <w:p w14:paraId="5960A7CF" w14:textId="77777777" w:rsidR="00451C90" w:rsidRPr="00436DCA" w:rsidRDefault="00451C90" w:rsidP="005C759C">
            <w:pPr>
              <w:rPr>
                <w:rFonts w:cs="Arial"/>
                <w:szCs w:val="24"/>
              </w:rPr>
            </w:pPr>
          </w:p>
        </w:tc>
        <w:tc>
          <w:tcPr>
            <w:tcW w:w="1417" w:type="dxa"/>
          </w:tcPr>
          <w:p w14:paraId="6C128324" w14:textId="77777777" w:rsidR="00451C90" w:rsidRPr="00436DCA" w:rsidRDefault="00451C90" w:rsidP="005C759C">
            <w:pPr>
              <w:rPr>
                <w:rFonts w:cs="Arial"/>
                <w:szCs w:val="24"/>
              </w:rPr>
            </w:pPr>
          </w:p>
        </w:tc>
      </w:tr>
      <w:tr w:rsidR="00451C90" w:rsidRPr="00007140" w14:paraId="0EB19923" w14:textId="77777777" w:rsidTr="005C759C">
        <w:trPr>
          <w:trHeight w:val="904"/>
        </w:trPr>
        <w:tc>
          <w:tcPr>
            <w:tcW w:w="4361" w:type="dxa"/>
            <w:vMerge w:val="restart"/>
          </w:tcPr>
          <w:p w14:paraId="6E7442EF" w14:textId="77777777" w:rsidR="00451C90" w:rsidRPr="00436DCA" w:rsidRDefault="00451C90" w:rsidP="005C759C">
            <w:pPr>
              <w:pStyle w:val="Default"/>
              <w:rPr>
                <w:b/>
              </w:rPr>
            </w:pPr>
            <w:r w:rsidRPr="00436DCA">
              <w:rPr>
                <w:b/>
              </w:rPr>
              <w:t>Does the school have clear guidance for visiting speakers?</w:t>
            </w:r>
          </w:p>
          <w:p w14:paraId="7D38AAE1" w14:textId="77777777" w:rsidR="00451C90" w:rsidRPr="00436DCA" w:rsidRDefault="00451C90" w:rsidP="005C759C">
            <w:pPr>
              <w:pStyle w:val="Default"/>
              <w:rPr>
                <w:b/>
              </w:rPr>
            </w:pPr>
          </w:p>
          <w:p w14:paraId="020074D9" w14:textId="77777777" w:rsidR="00451C90" w:rsidRPr="00436DCA" w:rsidRDefault="00451C90" w:rsidP="005C759C">
            <w:pPr>
              <w:spacing w:after="200" w:line="276" w:lineRule="auto"/>
              <w:ind w:left="306"/>
              <w:rPr>
                <w:rFonts w:cs="Arial"/>
                <w:szCs w:val="24"/>
              </w:rPr>
            </w:pPr>
            <w:r w:rsidRPr="00436DCA">
              <w:rPr>
                <w:rFonts w:cs="Arial"/>
                <w:szCs w:val="24"/>
              </w:rPr>
              <w:t>Checks for external speakers to the school;</w:t>
            </w:r>
          </w:p>
          <w:p w14:paraId="668F6D17" w14:textId="7F59F2CC" w:rsidR="00451C90" w:rsidRPr="00436DCA" w:rsidRDefault="00451C90" w:rsidP="005C759C">
            <w:pPr>
              <w:spacing w:after="200" w:line="276" w:lineRule="auto"/>
              <w:ind w:left="306"/>
              <w:rPr>
                <w:rFonts w:cs="Arial"/>
                <w:szCs w:val="24"/>
              </w:rPr>
            </w:pPr>
            <w:r w:rsidRPr="00436DCA">
              <w:rPr>
                <w:rFonts w:cs="Arial"/>
                <w:szCs w:val="24"/>
              </w:rPr>
              <w:t xml:space="preserve">Has the identity of the speaker been </w:t>
            </w:r>
            <w:r w:rsidR="008A54BA" w:rsidRPr="00436DCA">
              <w:rPr>
                <w:rFonts w:cs="Arial"/>
                <w:szCs w:val="24"/>
              </w:rPr>
              <w:t>confirmed,</w:t>
            </w:r>
            <w:r w:rsidRPr="00436DCA">
              <w:rPr>
                <w:rFonts w:cs="Arial"/>
                <w:szCs w:val="24"/>
              </w:rPr>
              <w:t xml:space="preserve"> and due diligence carried out?  (Might consider checks on the internet to confirm the status of speaker and/or the organisation to include website, YouTube or social media sites.)</w:t>
            </w:r>
          </w:p>
          <w:p w14:paraId="2758F768" w14:textId="77777777" w:rsidR="00451C90" w:rsidRPr="00436DCA" w:rsidRDefault="00451C90" w:rsidP="005C759C">
            <w:pPr>
              <w:ind w:left="306"/>
              <w:rPr>
                <w:rFonts w:cs="Arial"/>
                <w:szCs w:val="24"/>
              </w:rPr>
            </w:pPr>
            <w:r w:rsidRPr="00436DCA">
              <w:rPr>
                <w:rFonts w:cs="Arial"/>
                <w:szCs w:val="24"/>
              </w:rPr>
              <w:t>Checks for premises use by externals?</w:t>
            </w:r>
          </w:p>
          <w:p w14:paraId="1B18186A" w14:textId="77777777" w:rsidR="00451C90" w:rsidRPr="00436DCA" w:rsidRDefault="00451C90" w:rsidP="005C759C">
            <w:pPr>
              <w:rPr>
                <w:rFonts w:cs="Arial"/>
                <w:szCs w:val="24"/>
              </w:rPr>
            </w:pPr>
          </w:p>
        </w:tc>
        <w:tc>
          <w:tcPr>
            <w:tcW w:w="709" w:type="dxa"/>
          </w:tcPr>
          <w:p w14:paraId="066D66DD" w14:textId="77777777" w:rsidR="00451C90" w:rsidRPr="00436DCA" w:rsidRDefault="00451C90" w:rsidP="005C759C">
            <w:pPr>
              <w:rPr>
                <w:rFonts w:cs="Arial"/>
                <w:szCs w:val="24"/>
              </w:rPr>
            </w:pPr>
          </w:p>
        </w:tc>
        <w:tc>
          <w:tcPr>
            <w:tcW w:w="708" w:type="dxa"/>
          </w:tcPr>
          <w:p w14:paraId="2E0FE349" w14:textId="77777777" w:rsidR="00451C90" w:rsidRPr="00436DCA" w:rsidRDefault="00451C90" w:rsidP="005C759C">
            <w:pPr>
              <w:rPr>
                <w:rFonts w:cs="Arial"/>
                <w:szCs w:val="24"/>
              </w:rPr>
            </w:pPr>
          </w:p>
        </w:tc>
        <w:tc>
          <w:tcPr>
            <w:tcW w:w="2977" w:type="dxa"/>
          </w:tcPr>
          <w:p w14:paraId="328F276F" w14:textId="77777777" w:rsidR="00451C90" w:rsidRPr="00436DCA" w:rsidRDefault="00451C90" w:rsidP="005C759C">
            <w:pPr>
              <w:rPr>
                <w:rFonts w:cs="Arial"/>
                <w:szCs w:val="24"/>
              </w:rPr>
            </w:pPr>
          </w:p>
        </w:tc>
        <w:tc>
          <w:tcPr>
            <w:tcW w:w="2268" w:type="dxa"/>
          </w:tcPr>
          <w:p w14:paraId="38E8A4D7" w14:textId="77777777" w:rsidR="00451C90" w:rsidRPr="00436DCA" w:rsidRDefault="00451C90" w:rsidP="005C759C">
            <w:pPr>
              <w:rPr>
                <w:rFonts w:cs="Arial"/>
                <w:szCs w:val="24"/>
              </w:rPr>
            </w:pPr>
          </w:p>
        </w:tc>
        <w:tc>
          <w:tcPr>
            <w:tcW w:w="1872" w:type="dxa"/>
          </w:tcPr>
          <w:p w14:paraId="5008ABF0" w14:textId="77777777" w:rsidR="00451C90" w:rsidRPr="00436DCA" w:rsidRDefault="00451C90" w:rsidP="005C759C">
            <w:pPr>
              <w:rPr>
                <w:rFonts w:cs="Arial"/>
                <w:szCs w:val="24"/>
              </w:rPr>
            </w:pPr>
          </w:p>
        </w:tc>
        <w:tc>
          <w:tcPr>
            <w:tcW w:w="1417" w:type="dxa"/>
          </w:tcPr>
          <w:p w14:paraId="77B8FC3D" w14:textId="77777777" w:rsidR="00451C90" w:rsidRPr="00436DCA" w:rsidRDefault="00451C90" w:rsidP="005C759C">
            <w:pPr>
              <w:rPr>
                <w:rFonts w:cs="Arial"/>
                <w:szCs w:val="24"/>
              </w:rPr>
            </w:pPr>
          </w:p>
        </w:tc>
      </w:tr>
      <w:tr w:rsidR="00451C90" w:rsidRPr="00007140" w14:paraId="5EF13769" w14:textId="77777777" w:rsidTr="005C759C">
        <w:trPr>
          <w:trHeight w:val="2744"/>
        </w:trPr>
        <w:tc>
          <w:tcPr>
            <w:tcW w:w="4361" w:type="dxa"/>
            <w:vMerge/>
          </w:tcPr>
          <w:p w14:paraId="4E4C999F" w14:textId="77777777" w:rsidR="00451C90" w:rsidRPr="00436DCA" w:rsidRDefault="00451C90" w:rsidP="005C759C">
            <w:pPr>
              <w:rPr>
                <w:rFonts w:cs="Arial"/>
                <w:szCs w:val="24"/>
              </w:rPr>
            </w:pPr>
          </w:p>
        </w:tc>
        <w:tc>
          <w:tcPr>
            <w:tcW w:w="709" w:type="dxa"/>
          </w:tcPr>
          <w:p w14:paraId="6BAE54A8" w14:textId="77777777" w:rsidR="00451C90" w:rsidRPr="00436DCA" w:rsidRDefault="00451C90" w:rsidP="005C759C">
            <w:pPr>
              <w:rPr>
                <w:rFonts w:cs="Arial"/>
                <w:szCs w:val="24"/>
              </w:rPr>
            </w:pPr>
          </w:p>
          <w:p w14:paraId="19F2A074" w14:textId="77777777" w:rsidR="00451C90" w:rsidRPr="00436DCA" w:rsidRDefault="00451C90" w:rsidP="005C759C">
            <w:pPr>
              <w:rPr>
                <w:rFonts w:cs="Arial"/>
                <w:szCs w:val="24"/>
              </w:rPr>
            </w:pPr>
          </w:p>
        </w:tc>
        <w:tc>
          <w:tcPr>
            <w:tcW w:w="708" w:type="dxa"/>
          </w:tcPr>
          <w:p w14:paraId="0C023984" w14:textId="77777777" w:rsidR="00451C90" w:rsidRPr="00436DCA" w:rsidRDefault="00451C90" w:rsidP="005C759C">
            <w:pPr>
              <w:rPr>
                <w:rFonts w:cs="Arial"/>
                <w:szCs w:val="24"/>
              </w:rPr>
            </w:pPr>
          </w:p>
        </w:tc>
        <w:tc>
          <w:tcPr>
            <w:tcW w:w="2977" w:type="dxa"/>
          </w:tcPr>
          <w:p w14:paraId="4C653958" w14:textId="77777777" w:rsidR="00451C90" w:rsidRPr="00436DCA" w:rsidRDefault="00451C90" w:rsidP="005C759C">
            <w:pPr>
              <w:rPr>
                <w:rFonts w:cs="Arial"/>
                <w:szCs w:val="24"/>
              </w:rPr>
            </w:pPr>
          </w:p>
        </w:tc>
        <w:tc>
          <w:tcPr>
            <w:tcW w:w="2268" w:type="dxa"/>
          </w:tcPr>
          <w:p w14:paraId="6255CE3E" w14:textId="77777777" w:rsidR="00451C90" w:rsidRPr="00436DCA" w:rsidRDefault="00451C90" w:rsidP="005C759C">
            <w:pPr>
              <w:rPr>
                <w:rFonts w:cs="Arial"/>
                <w:szCs w:val="24"/>
              </w:rPr>
            </w:pPr>
          </w:p>
        </w:tc>
        <w:tc>
          <w:tcPr>
            <w:tcW w:w="1872" w:type="dxa"/>
          </w:tcPr>
          <w:p w14:paraId="10D6023C" w14:textId="77777777" w:rsidR="00451C90" w:rsidRPr="00436DCA" w:rsidRDefault="00451C90" w:rsidP="005C759C">
            <w:pPr>
              <w:rPr>
                <w:rFonts w:cs="Arial"/>
                <w:szCs w:val="24"/>
              </w:rPr>
            </w:pPr>
          </w:p>
        </w:tc>
        <w:tc>
          <w:tcPr>
            <w:tcW w:w="1417" w:type="dxa"/>
          </w:tcPr>
          <w:p w14:paraId="7D2065E0" w14:textId="77777777" w:rsidR="00451C90" w:rsidRPr="00436DCA" w:rsidRDefault="00451C90" w:rsidP="005C759C">
            <w:pPr>
              <w:rPr>
                <w:rFonts w:cs="Arial"/>
                <w:szCs w:val="24"/>
              </w:rPr>
            </w:pPr>
          </w:p>
        </w:tc>
      </w:tr>
      <w:tr w:rsidR="00451C90" w:rsidRPr="00007140" w14:paraId="2D741D8C" w14:textId="77777777" w:rsidTr="005C759C">
        <w:trPr>
          <w:trHeight w:val="486"/>
        </w:trPr>
        <w:tc>
          <w:tcPr>
            <w:tcW w:w="4361" w:type="dxa"/>
            <w:vMerge/>
          </w:tcPr>
          <w:p w14:paraId="66E7ACDB" w14:textId="77777777" w:rsidR="00451C90" w:rsidRPr="00436DCA" w:rsidRDefault="00451C90" w:rsidP="005C759C">
            <w:pPr>
              <w:rPr>
                <w:rFonts w:cs="Arial"/>
                <w:szCs w:val="24"/>
              </w:rPr>
            </w:pPr>
          </w:p>
        </w:tc>
        <w:tc>
          <w:tcPr>
            <w:tcW w:w="709" w:type="dxa"/>
          </w:tcPr>
          <w:p w14:paraId="60DF351C" w14:textId="77777777" w:rsidR="00451C90" w:rsidRPr="00436DCA" w:rsidRDefault="00451C90" w:rsidP="005C759C">
            <w:pPr>
              <w:rPr>
                <w:rFonts w:cs="Arial"/>
                <w:szCs w:val="24"/>
              </w:rPr>
            </w:pPr>
          </w:p>
        </w:tc>
        <w:tc>
          <w:tcPr>
            <w:tcW w:w="708" w:type="dxa"/>
          </w:tcPr>
          <w:p w14:paraId="6E054E0F" w14:textId="77777777" w:rsidR="00451C90" w:rsidRPr="00436DCA" w:rsidRDefault="00451C90" w:rsidP="005C759C">
            <w:pPr>
              <w:rPr>
                <w:rFonts w:cs="Arial"/>
                <w:szCs w:val="24"/>
              </w:rPr>
            </w:pPr>
          </w:p>
        </w:tc>
        <w:tc>
          <w:tcPr>
            <w:tcW w:w="2977" w:type="dxa"/>
          </w:tcPr>
          <w:p w14:paraId="5C907BF3" w14:textId="77777777" w:rsidR="00451C90" w:rsidRPr="00436DCA" w:rsidRDefault="00451C90" w:rsidP="005C759C">
            <w:pPr>
              <w:rPr>
                <w:rFonts w:cs="Arial"/>
                <w:szCs w:val="24"/>
              </w:rPr>
            </w:pPr>
          </w:p>
        </w:tc>
        <w:tc>
          <w:tcPr>
            <w:tcW w:w="2268" w:type="dxa"/>
          </w:tcPr>
          <w:p w14:paraId="2DF005B3" w14:textId="77777777" w:rsidR="00451C90" w:rsidRPr="00436DCA" w:rsidRDefault="00451C90" w:rsidP="005C759C">
            <w:pPr>
              <w:rPr>
                <w:rFonts w:cs="Arial"/>
                <w:szCs w:val="24"/>
              </w:rPr>
            </w:pPr>
          </w:p>
        </w:tc>
        <w:tc>
          <w:tcPr>
            <w:tcW w:w="1872" w:type="dxa"/>
          </w:tcPr>
          <w:p w14:paraId="6C17777F" w14:textId="77777777" w:rsidR="00451C90" w:rsidRPr="00436DCA" w:rsidRDefault="00451C90" w:rsidP="005C759C">
            <w:pPr>
              <w:rPr>
                <w:rFonts w:cs="Arial"/>
                <w:szCs w:val="24"/>
              </w:rPr>
            </w:pPr>
          </w:p>
        </w:tc>
        <w:tc>
          <w:tcPr>
            <w:tcW w:w="1417" w:type="dxa"/>
          </w:tcPr>
          <w:p w14:paraId="5B502A50" w14:textId="77777777" w:rsidR="00451C90" w:rsidRPr="00436DCA" w:rsidRDefault="00451C90" w:rsidP="005C759C">
            <w:pPr>
              <w:rPr>
                <w:rFonts w:cs="Arial"/>
                <w:szCs w:val="24"/>
              </w:rPr>
            </w:pPr>
          </w:p>
        </w:tc>
      </w:tr>
      <w:tr w:rsidR="00451C90" w:rsidRPr="00007140" w14:paraId="524091CD" w14:textId="77777777" w:rsidTr="005C759C">
        <w:trPr>
          <w:trHeight w:val="837"/>
        </w:trPr>
        <w:tc>
          <w:tcPr>
            <w:tcW w:w="4361" w:type="dxa"/>
            <w:vMerge w:val="restart"/>
            <w:tcBorders>
              <w:top w:val="single" w:sz="4" w:space="0" w:color="auto"/>
            </w:tcBorders>
          </w:tcPr>
          <w:p w14:paraId="5A9E5F92" w14:textId="77777777" w:rsidR="00451C90" w:rsidRPr="00436DCA" w:rsidRDefault="00451C90" w:rsidP="005C759C">
            <w:pPr>
              <w:rPr>
                <w:rFonts w:cs="Arial"/>
                <w:b/>
                <w:szCs w:val="24"/>
              </w:rPr>
            </w:pPr>
            <w:r w:rsidRPr="00436DCA">
              <w:rPr>
                <w:rFonts w:cs="Arial"/>
                <w:b/>
                <w:szCs w:val="24"/>
              </w:rPr>
              <w:t xml:space="preserve">Have ALL staff received appropriated training on PREVENT? </w:t>
            </w:r>
          </w:p>
          <w:p w14:paraId="08C54A78" w14:textId="77777777" w:rsidR="00451C90" w:rsidRPr="00436DCA" w:rsidRDefault="00451C90" w:rsidP="005C759C">
            <w:pPr>
              <w:rPr>
                <w:rFonts w:cs="Arial"/>
                <w:b/>
                <w:szCs w:val="24"/>
              </w:rPr>
            </w:pPr>
          </w:p>
          <w:p w14:paraId="13C69CB0" w14:textId="77777777" w:rsidR="00451C90" w:rsidRPr="00436DCA" w:rsidRDefault="00451C90" w:rsidP="005C759C">
            <w:pPr>
              <w:ind w:left="284"/>
              <w:rPr>
                <w:rFonts w:cs="Arial"/>
                <w:szCs w:val="24"/>
              </w:rPr>
            </w:pPr>
            <w:r w:rsidRPr="00436DCA">
              <w:rPr>
                <w:rFonts w:cs="Arial"/>
                <w:szCs w:val="24"/>
              </w:rPr>
              <w:t>Does this include support staff?</w:t>
            </w:r>
          </w:p>
          <w:p w14:paraId="4575BD2A" w14:textId="77777777" w:rsidR="00451C90" w:rsidRPr="00436DCA" w:rsidRDefault="00451C90" w:rsidP="005C759C">
            <w:pPr>
              <w:rPr>
                <w:rFonts w:cs="Arial"/>
                <w:szCs w:val="24"/>
              </w:rPr>
            </w:pPr>
          </w:p>
          <w:p w14:paraId="50E6DB0F" w14:textId="77777777" w:rsidR="00451C90" w:rsidRPr="00436DCA" w:rsidRDefault="00451C90" w:rsidP="005C759C">
            <w:pPr>
              <w:ind w:left="360"/>
              <w:rPr>
                <w:rFonts w:cs="Arial"/>
                <w:szCs w:val="24"/>
              </w:rPr>
            </w:pPr>
            <w:r w:rsidRPr="00436DCA">
              <w:rPr>
                <w:rFonts w:cs="Arial"/>
                <w:szCs w:val="24"/>
              </w:rPr>
              <w:t>Are there provisions for new staff induction?</w:t>
            </w:r>
          </w:p>
          <w:p w14:paraId="436EB061" w14:textId="77777777" w:rsidR="00451C90" w:rsidRPr="00436DCA" w:rsidRDefault="00451C90" w:rsidP="005C759C">
            <w:pPr>
              <w:ind w:left="360"/>
              <w:rPr>
                <w:rFonts w:cs="Arial"/>
                <w:szCs w:val="24"/>
              </w:rPr>
            </w:pPr>
          </w:p>
          <w:p w14:paraId="08716297" w14:textId="77777777" w:rsidR="00451C90" w:rsidRPr="00436DCA" w:rsidRDefault="00451C90" w:rsidP="005C759C">
            <w:pPr>
              <w:ind w:left="360"/>
              <w:rPr>
                <w:rFonts w:cs="Arial"/>
                <w:szCs w:val="24"/>
              </w:rPr>
            </w:pPr>
            <w:r w:rsidRPr="00436DCA">
              <w:rPr>
                <w:rFonts w:cs="Arial"/>
                <w:szCs w:val="24"/>
              </w:rPr>
              <w:t>Have Governors received a PREVENT briefing?</w:t>
            </w:r>
          </w:p>
          <w:p w14:paraId="00DFFD2C" w14:textId="77777777" w:rsidR="00451C90" w:rsidRPr="00436DCA" w:rsidRDefault="00451C90" w:rsidP="005C759C">
            <w:pPr>
              <w:rPr>
                <w:rFonts w:cs="Arial"/>
                <w:szCs w:val="24"/>
              </w:rPr>
            </w:pPr>
          </w:p>
          <w:p w14:paraId="2C002AF2" w14:textId="77777777" w:rsidR="00451C90" w:rsidRPr="00436DCA" w:rsidRDefault="00451C90" w:rsidP="005C759C">
            <w:pPr>
              <w:ind w:left="360"/>
              <w:rPr>
                <w:rFonts w:cs="Arial"/>
                <w:szCs w:val="24"/>
              </w:rPr>
            </w:pPr>
            <w:r w:rsidRPr="00436DCA">
              <w:rPr>
                <w:rFonts w:cs="Arial"/>
                <w:szCs w:val="24"/>
              </w:rPr>
              <w:t>Do all staff know what to do if they have a PREVENT concern and to whom to report it?</w:t>
            </w:r>
          </w:p>
          <w:p w14:paraId="1D7C54F8" w14:textId="77777777" w:rsidR="00451C90" w:rsidRPr="00436DCA" w:rsidRDefault="00451C90" w:rsidP="005C759C">
            <w:pPr>
              <w:ind w:left="360"/>
              <w:rPr>
                <w:rFonts w:cs="Arial"/>
                <w:szCs w:val="24"/>
              </w:rPr>
            </w:pPr>
          </w:p>
        </w:tc>
        <w:tc>
          <w:tcPr>
            <w:tcW w:w="709" w:type="dxa"/>
            <w:tcBorders>
              <w:top w:val="single" w:sz="4" w:space="0" w:color="auto"/>
            </w:tcBorders>
          </w:tcPr>
          <w:p w14:paraId="45D45EE9" w14:textId="77777777" w:rsidR="00451C90" w:rsidRPr="00436DCA" w:rsidRDefault="00451C90" w:rsidP="005C759C">
            <w:pPr>
              <w:rPr>
                <w:rFonts w:cs="Arial"/>
                <w:szCs w:val="24"/>
              </w:rPr>
            </w:pPr>
          </w:p>
          <w:p w14:paraId="7F49E44C" w14:textId="77777777" w:rsidR="00451C90" w:rsidRPr="00436DCA" w:rsidRDefault="00451C90" w:rsidP="005C759C">
            <w:pPr>
              <w:rPr>
                <w:rFonts w:cs="Arial"/>
                <w:szCs w:val="24"/>
              </w:rPr>
            </w:pPr>
          </w:p>
        </w:tc>
        <w:tc>
          <w:tcPr>
            <w:tcW w:w="708" w:type="dxa"/>
            <w:tcBorders>
              <w:top w:val="single" w:sz="4" w:space="0" w:color="auto"/>
            </w:tcBorders>
          </w:tcPr>
          <w:p w14:paraId="50C8436D" w14:textId="77777777" w:rsidR="00451C90" w:rsidRPr="00436DCA" w:rsidRDefault="00451C90" w:rsidP="005C759C">
            <w:pPr>
              <w:rPr>
                <w:rFonts w:cs="Arial"/>
                <w:szCs w:val="24"/>
              </w:rPr>
            </w:pPr>
          </w:p>
        </w:tc>
        <w:tc>
          <w:tcPr>
            <w:tcW w:w="2977" w:type="dxa"/>
            <w:tcBorders>
              <w:top w:val="single" w:sz="4" w:space="0" w:color="auto"/>
            </w:tcBorders>
          </w:tcPr>
          <w:p w14:paraId="2DCF8457" w14:textId="77777777" w:rsidR="00451C90" w:rsidRPr="00436DCA" w:rsidRDefault="00451C90" w:rsidP="005C759C">
            <w:pPr>
              <w:rPr>
                <w:rFonts w:cs="Arial"/>
                <w:szCs w:val="24"/>
              </w:rPr>
            </w:pPr>
          </w:p>
        </w:tc>
        <w:tc>
          <w:tcPr>
            <w:tcW w:w="2268" w:type="dxa"/>
            <w:tcBorders>
              <w:top w:val="single" w:sz="4" w:space="0" w:color="auto"/>
            </w:tcBorders>
          </w:tcPr>
          <w:p w14:paraId="0D14CBFC" w14:textId="77777777" w:rsidR="00451C90" w:rsidRPr="00436DCA" w:rsidRDefault="00451C90" w:rsidP="005C759C">
            <w:pPr>
              <w:rPr>
                <w:rFonts w:cs="Arial"/>
                <w:szCs w:val="24"/>
              </w:rPr>
            </w:pPr>
          </w:p>
        </w:tc>
        <w:tc>
          <w:tcPr>
            <w:tcW w:w="1872" w:type="dxa"/>
            <w:tcBorders>
              <w:top w:val="single" w:sz="4" w:space="0" w:color="auto"/>
            </w:tcBorders>
          </w:tcPr>
          <w:p w14:paraId="71E235DF" w14:textId="77777777" w:rsidR="00451C90" w:rsidRPr="00436DCA" w:rsidRDefault="00451C90" w:rsidP="005C759C">
            <w:pPr>
              <w:rPr>
                <w:rFonts w:cs="Arial"/>
                <w:szCs w:val="24"/>
              </w:rPr>
            </w:pPr>
          </w:p>
        </w:tc>
        <w:tc>
          <w:tcPr>
            <w:tcW w:w="1417" w:type="dxa"/>
            <w:tcBorders>
              <w:top w:val="single" w:sz="4" w:space="0" w:color="auto"/>
            </w:tcBorders>
          </w:tcPr>
          <w:p w14:paraId="0E39961D" w14:textId="77777777" w:rsidR="00451C90" w:rsidRPr="00436DCA" w:rsidRDefault="00451C90" w:rsidP="005C759C">
            <w:pPr>
              <w:rPr>
                <w:rFonts w:cs="Arial"/>
                <w:szCs w:val="24"/>
              </w:rPr>
            </w:pPr>
          </w:p>
        </w:tc>
      </w:tr>
      <w:tr w:rsidR="00451C90" w:rsidRPr="00007140" w14:paraId="37694711" w14:textId="77777777" w:rsidTr="005C759C">
        <w:trPr>
          <w:trHeight w:val="562"/>
        </w:trPr>
        <w:tc>
          <w:tcPr>
            <w:tcW w:w="4361" w:type="dxa"/>
            <w:vMerge/>
          </w:tcPr>
          <w:p w14:paraId="12265951" w14:textId="77777777" w:rsidR="00451C90" w:rsidRPr="00436DCA" w:rsidRDefault="00451C90" w:rsidP="005C759C">
            <w:pPr>
              <w:rPr>
                <w:rFonts w:cs="Arial"/>
                <w:szCs w:val="24"/>
              </w:rPr>
            </w:pPr>
          </w:p>
        </w:tc>
        <w:tc>
          <w:tcPr>
            <w:tcW w:w="709" w:type="dxa"/>
          </w:tcPr>
          <w:p w14:paraId="643D24DB" w14:textId="77777777" w:rsidR="00451C90" w:rsidRPr="00436DCA" w:rsidRDefault="00451C90" w:rsidP="005C759C">
            <w:pPr>
              <w:rPr>
                <w:rFonts w:cs="Arial"/>
                <w:szCs w:val="24"/>
              </w:rPr>
            </w:pPr>
          </w:p>
        </w:tc>
        <w:tc>
          <w:tcPr>
            <w:tcW w:w="708" w:type="dxa"/>
          </w:tcPr>
          <w:p w14:paraId="18BBDAC0" w14:textId="77777777" w:rsidR="00451C90" w:rsidRPr="00436DCA" w:rsidRDefault="00451C90" w:rsidP="005C759C">
            <w:pPr>
              <w:rPr>
                <w:rFonts w:cs="Arial"/>
                <w:szCs w:val="24"/>
              </w:rPr>
            </w:pPr>
          </w:p>
        </w:tc>
        <w:tc>
          <w:tcPr>
            <w:tcW w:w="2977" w:type="dxa"/>
          </w:tcPr>
          <w:p w14:paraId="79C3AE85" w14:textId="77777777" w:rsidR="00451C90" w:rsidRPr="00436DCA" w:rsidRDefault="00451C90" w:rsidP="005C759C">
            <w:pPr>
              <w:rPr>
                <w:rFonts w:cs="Arial"/>
                <w:szCs w:val="24"/>
              </w:rPr>
            </w:pPr>
          </w:p>
        </w:tc>
        <w:tc>
          <w:tcPr>
            <w:tcW w:w="2268" w:type="dxa"/>
          </w:tcPr>
          <w:p w14:paraId="630B1C0D" w14:textId="77777777" w:rsidR="00451C90" w:rsidRPr="00436DCA" w:rsidRDefault="00451C90" w:rsidP="005C759C">
            <w:pPr>
              <w:rPr>
                <w:rFonts w:cs="Arial"/>
                <w:szCs w:val="24"/>
              </w:rPr>
            </w:pPr>
          </w:p>
        </w:tc>
        <w:tc>
          <w:tcPr>
            <w:tcW w:w="1872" w:type="dxa"/>
          </w:tcPr>
          <w:p w14:paraId="3C4002C1" w14:textId="77777777" w:rsidR="00451C90" w:rsidRPr="00436DCA" w:rsidRDefault="00451C90" w:rsidP="005C759C">
            <w:pPr>
              <w:rPr>
                <w:rFonts w:cs="Arial"/>
                <w:szCs w:val="24"/>
              </w:rPr>
            </w:pPr>
          </w:p>
        </w:tc>
        <w:tc>
          <w:tcPr>
            <w:tcW w:w="1417" w:type="dxa"/>
          </w:tcPr>
          <w:p w14:paraId="7EB66C64" w14:textId="77777777" w:rsidR="00451C90" w:rsidRPr="00436DCA" w:rsidRDefault="00451C90" w:rsidP="005C759C">
            <w:pPr>
              <w:rPr>
                <w:rFonts w:cs="Arial"/>
                <w:szCs w:val="24"/>
              </w:rPr>
            </w:pPr>
          </w:p>
        </w:tc>
      </w:tr>
      <w:tr w:rsidR="00451C90" w:rsidRPr="00007140" w14:paraId="7648BB06" w14:textId="77777777" w:rsidTr="005C759C">
        <w:trPr>
          <w:trHeight w:val="698"/>
        </w:trPr>
        <w:tc>
          <w:tcPr>
            <w:tcW w:w="4361" w:type="dxa"/>
            <w:vMerge/>
          </w:tcPr>
          <w:p w14:paraId="5CD83210" w14:textId="77777777" w:rsidR="00451C90" w:rsidRPr="00436DCA" w:rsidRDefault="00451C90" w:rsidP="005C759C">
            <w:pPr>
              <w:rPr>
                <w:rFonts w:cs="Arial"/>
                <w:szCs w:val="24"/>
              </w:rPr>
            </w:pPr>
          </w:p>
        </w:tc>
        <w:tc>
          <w:tcPr>
            <w:tcW w:w="709" w:type="dxa"/>
          </w:tcPr>
          <w:p w14:paraId="6D057650" w14:textId="77777777" w:rsidR="00451C90" w:rsidRPr="00436DCA" w:rsidRDefault="00451C90" w:rsidP="005C759C">
            <w:pPr>
              <w:rPr>
                <w:rFonts w:cs="Arial"/>
                <w:szCs w:val="24"/>
              </w:rPr>
            </w:pPr>
          </w:p>
        </w:tc>
        <w:tc>
          <w:tcPr>
            <w:tcW w:w="708" w:type="dxa"/>
          </w:tcPr>
          <w:p w14:paraId="0598C77D" w14:textId="77777777" w:rsidR="00451C90" w:rsidRPr="00436DCA" w:rsidRDefault="00451C90" w:rsidP="005C759C">
            <w:pPr>
              <w:rPr>
                <w:rFonts w:cs="Arial"/>
                <w:szCs w:val="24"/>
              </w:rPr>
            </w:pPr>
          </w:p>
        </w:tc>
        <w:tc>
          <w:tcPr>
            <w:tcW w:w="2977" w:type="dxa"/>
          </w:tcPr>
          <w:p w14:paraId="5129B397" w14:textId="77777777" w:rsidR="00451C90" w:rsidRPr="00436DCA" w:rsidRDefault="00451C90" w:rsidP="005C759C">
            <w:pPr>
              <w:rPr>
                <w:rFonts w:cs="Arial"/>
                <w:szCs w:val="24"/>
              </w:rPr>
            </w:pPr>
          </w:p>
        </w:tc>
        <w:tc>
          <w:tcPr>
            <w:tcW w:w="2268" w:type="dxa"/>
          </w:tcPr>
          <w:p w14:paraId="47DB9600" w14:textId="77777777" w:rsidR="00451C90" w:rsidRPr="00436DCA" w:rsidRDefault="00451C90" w:rsidP="005C759C">
            <w:pPr>
              <w:rPr>
                <w:rFonts w:cs="Arial"/>
                <w:szCs w:val="24"/>
              </w:rPr>
            </w:pPr>
          </w:p>
        </w:tc>
        <w:tc>
          <w:tcPr>
            <w:tcW w:w="1872" w:type="dxa"/>
          </w:tcPr>
          <w:p w14:paraId="4E16584A" w14:textId="77777777" w:rsidR="00451C90" w:rsidRPr="00436DCA" w:rsidRDefault="00451C90" w:rsidP="005C759C">
            <w:pPr>
              <w:rPr>
                <w:rFonts w:cs="Arial"/>
                <w:szCs w:val="24"/>
              </w:rPr>
            </w:pPr>
          </w:p>
        </w:tc>
        <w:tc>
          <w:tcPr>
            <w:tcW w:w="1417" w:type="dxa"/>
          </w:tcPr>
          <w:p w14:paraId="4A45E400" w14:textId="77777777" w:rsidR="00451C90" w:rsidRPr="00436DCA" w:rsidRDefault="00451C90" w:rsidP="005C759C">
            <w:pPr>
              <w:rPr>
                <w:rFonts w:cs="Arial"/>
                <w:szCs w:val="24"/>
              </w:rPr>
            </w:pPr>
          </w:p>
        </w:tc>
      </w:tr>
      <w:tr w:rsidR="00451C90" w:rsidRPr="00007140" w14:paraId="5333FD5D" w14:textId="77777777" w:rsidTr="005C759C">
        <w:trPr>
          <w:trHeight w:val="849"/>
        </w:trPr>
        <w:tc>
          <w:tcPr>
            <w:tcW w:w="4361" w:type="dxa"/>
            <w:vMerge/>
          </w:tcPr>
          <w:p w14:paraId="5F3BCC04" w14:textId="77777777" w:rsidR="00451C90" w:rsidRPr="00436DCA" w:rsidRDefault="00451C90" w:rsidP="005C759C">
            <w:pPr>
              <w:rPr>
                <w:rFonts w:cs="Arial"/>
                <w:szCs w:val="24"/>
              </w:rPr>
            </w:pPr>
          </w:p>
        </w:tc>
        <w:tc>
          <w:tcPr>
            <w:tcW w:w="709" w:type="dxa"/>
          </w:tcPr>
          <w:p w14:paraId="140E9298" w14:textId="77777777" w:rsidR="00451C90" w:rsidRPr="00436DCA" w:rsidRDefault="00451C90" w:rsidP="005C759C">
            <w:pPr>
              <w:rPr>
                <w:rFonts w:cs="Arial"/>
                <w:szCs w:val="24"/>
              </w:rPr>
            </w:pPr>
          </w:p>
        </w:tc>
        <w:tc>
          <w:tcPr>
            <w:tcW w:w="708" w:type="dxa"/>
          </w:tcPr>
          <w:p w14:paraId="0E1A7C3B" w14:textId="77777777" w:rsidR="00451C90" w:rsidRPr="00436DCA" w:rsidRDefault="00451C90" w:rsidP="005C759C">
            <w:pPr>
              <w:rPr>
                <w:rFonts w:cs="Arial"/>
                <w:szCs w:val="24"/>
              </w:rPr>
            </w:pPr>
          </w:p>
        </w:tc>
        <w:tc>
          <w:tcPr>
            <w:tcW w:w="2977" w:type="dxa"/>
          </w:tcPr>
          <w:p w14:paraId="291CA0F4" w14:textId="77777777" w:rsidR="00451C90" w:rsidRPr="00436DCA" w:rsidRDefault="00451C90" w:rsidP="005C759C">
            <w:pPr>
              <w:rPr>
                <w:rFonts w:cs="Arial"/>
                <w:szCs w:val="24"/>
              </w:rPr>
            </w:pPr>
          </w:p>
        </w:tc>
        <w:tc>
          <w:tcPr>
            <w:tcW w:w="2268" w:type="dxa"/>
          </w:tcPr>
          <w:p w14:paraId="4A5768FD" w14:textId="77777777" w:rsidR="00451C90" w:rsidRPr="00436DCA" w:rsidRDefault="00451C90" w:rsidP="005C759C">
            <w:pPr>
              <w:rPr>
                <w:rFonts w:cs="Arial"/>
                <w:szCs w:val="24"/>
              </w:rPr>
            </w:pPr>
          </w:p>
        </w:tc>
        <w:tc>
          <w:tcPr>
            <w:tcW w:w="1872" w:type="dxa"/>
          </w:tcPr>
          <w:p w14:paraId="16637C2B" w14:textId="77777777" w:rsidR="00451C90" w:rsidRPr="00436DCA" w:rsidRDefault="00451C90" w:rsidP="005C759C">
            <w:pPr>
              <w:rPr>
                <w:rFonts w:cs="Arial"/>
                <w:szCs w:val="24"/>
              </w:rPr>
            </w:pPr>
          </w:p>
        </w:tc>
        <w:tc>
          <w:tcPr>
            <w:tcW w:w="1417" w:type="dxa"/>
          </w:tcPr>
          <w:p w14:paraId="019F3153" w14:textId="77777777" w:rsidR="00451C90" w:rsidRPr="00436DCA" w:rsidRDefault="00451C90" w:rsidP="005C759C">
            <w:pPr>
              <w:rPr>
                <w:rFonts w:cs="Arial"/>
                <w:szCs w:val="24"/>
              </w:rPr>
            </w:pPr>
          </w:p>
        </w:tc>
      </w:tr>
      <w:tr w:rsidR="00451C90" w:rsidRPr="00007140" w14:paraId="78CD62F0" w14:textId="77777777" w:rsidTr="005C759C">
        <w:trPr>
          <w:trHeight w:val="961"/>
        </w:trPr>
        <w:tc>
          <w:tcPr>
            <w:tcW w:w="4361" w:type="dxa"/>
            <w:vMerge/>
          </w:tcPr>
          <w:p w14:paraId="0C8BCC2E" w14:textId="77777777" w:rsidR="00451C90" w:rsidRPr="00436DCA" w:rsidRDefault="00451C90" w:rsidP="005C759C">
            <w:pPr>
              <w:rPr>
                <w:rFonts w:cs="Arial"/>
                <w:szCs w:val="24"/>
              </w:rPr>
            </w:pPr>
          </w:p>
        </w:tc>
        <w:tc>
          <w:tcPr>
            <w:tcW w:w="709" w:type="dxa"/>
          </w:tcPr>
          <w:p w14:paraId="6A24B529" w14:textId="77777777" w:rsidR="00451C90" w:rsidRPr="00436DCA" w:rsidRDefault="00451C90" w:rsidP="005C759C">
            <w:pPr>
              <w:rPr>
                <w:rFonts w:cs="Arial"/>
                <w:szCs w:val="24"/>
              </w:rPr>
            </w:pPr>
          </w:p>
        </w:tc>
        <w:tc>
          <w:tcPr>
            <w:tcW w:w="708" w:type="dxa"/>
          </w:tcPr>
          <w:p w14:paraId="1D46C56E" w14:textId="77777777" w:rsidR="00451C90" w:rsidRPr="00436DCA" w:rsidRDefault="00451C90" w:rsidP="005C759C">
            <w:pPr>
              <w:rPr>
                <w:rFonts w:cs="Arial"/>
                <w:szCs w:val="24"/>
              </w:rPr>
            </w:pPr>
          </w:p>
        </w:tc>
        <w:tc>
          <w:tcPr>
            <w:tcW w:w="2977" w:type="dxa"/>
          </w:tcPr>
          <w:p w14:paraId="3F10D724" w14:textId="77777777" w:rsidR="00451C90" w:rsidRPr="00436DCA" w:rsidRDefault="00451C90" w:rsidP="005C759C">
            <w:pPr>
              <w:rPr>
                <w:rFonts w:cs="Arial"/>
                <w:szCs w:val="24"/>
              </w:rPr>
            </w:pPr>
          </w:p>
        </w:tc>
        <w:tc>
          <w:tcPr>
            <w:tcW w:w="2268" w:type="dxa"/>
          </w:tcPr>
          <w:p w14:paraId="041A532D" w14:textId="77777777" w:rsidR="00451C90" w:rsidRPr="00436DCA" w:rsidRDefault="00451C90" w:rsidP="005C759C">
            <w:pPr>
              <w:rPr>
                <w:rFonts w:cs="Arial"/>
                <w:szCs w:val="24"/>
              </w:rPr>
            </w:pPr>
          </w:p>
        </w:tc>
        <w:tc>
          <w:tcPr>
            <w:tcW w:w="1872" w:type="dxa"/>
          </w:tcPr>
          <w:p w14:paraId="00F5A9B0" w14:textId="77777777" w:rsidR="00451C90" w:rsidRPr="00436DCA" w:rsidRDefault="00451C90" w:rsidP="005C759C">
            <w:pPr>
              <w:rPr>
                <w:rFonts w:cs="Arial"/>
                <w:szCs w:val="24"/>
              </w:rPr>
            </w:pPr>
          </w:p>
        </w:tc>
        <w:tc>
          <w:tcPr>
            <w:tcW w:w="1417" w:type="dxa"/>
          </w:tcPr>
          <w:p w14:paraId="6B7B6B39" w14:textId="77777777" w:rsidR="00451C90" w:rsidRPr="00436DCA" w:rsidRDefault="00451C90" w:rsidP="005C759C">
            <w:pPr>
              <w:rPr>
                <w:rFonts w:cs="Arial"/>
                <w:szCs w:val="24"/>
              </w:rPr>
            </w:pPr>
          </w:p>
        </w:tc>
      </w:tr>
      <w:tr w:rsidR="00451C90" w:rsidRPr="00007140" w14:paraId="36275EDC" w14:textId="77777777" w:rsidTr="005C759C">
        <w:trPr>
          <w:trHeight w:val="722"/>
        </w:trPr>
        <w:tc>
          <w:tcPr>
            <w:tcW w:w="4361" w:type="dxa"/>
            <w:vMerge w:val="restart"/>
          </w:tcPr>
          <w:p w14:paraId="7A5998E1" w14:textId="77777777" w:rsidR="00451C90" w:rsidRPr="00436DCA" w:rsidRDefault="00451C90" w:rsidP="005C759C">
            <w:pPr>
              <w:pStyle w:val="Default"/>
              <w:rPr>
                <w:b/>
              </w:rPr>
            </w:pPr>
            <w:r w:rsidRPr="00436DCA">
              <w:rPr>
                <w:b/>
              </w:rPr>
              <w:t>Does the E-Safety Policy refer to the requirements of the Prevent guidance?</w:t>
            </w:r>
          </w:p>
          <w:p w14:paraId="5A4AEE24" w14:textId="77777777" w:rsidR="00451C90" w:rsidRPr="00436DCA" w:rsidRDefault="00451C90" w:rsidP="005C759C">
            <w:pPr>
              <w:pStyle w:val="Default"/>
            </w:pPr>
          </w:p>
          <w:p w14:paraId="079EC568" w14:textId="77777777" w:rsidR="00451C90" w:rsidRPr="00436DCA" w:rsidRDefault="00451C90" w:rsidP="005C759C">
            <w:pPr>
              <w:pStyle w:val="Default"/>
            </w:pPr>
            <w:r w:rsidRPr="00436DCA">
              <w:t>Appropriate filtering is in place to ensure that staff and children are unable to access unauthorised or extremist websites online through school systems.</w:t>
            </w:r>
          </w:p>
          <w:p w14:paraId="7107D097" w14:textId="77777777" w:rsidR="00451C90" w:rsidRPr="00436DCA" w:rsidRDefault="00451C90" w:rsidP="005C759C">
            <w:pPr>
              <w:pStyle w:val="Default"/>
              <w:ind w:left="284"/>
            </w:pPr>
          </w:p>
        </w:tc>
        <w:tc>
          <w:tcPr>
            <w:tcW w:w="709" w:type="dxa"/>
          </w:tcPr>
          <w:p w14:paraId="53DA1855" w14:textId="77777777" w:rsidR="00451C90" w:rsidRPr="00436DCA" w:rsidRDefault="00451C90" w:rsidP="005C759C">
            <w:pPr>
              <w:rPr>
                <w:rFonts w:cs="Arial"/>
                <w:szCs w:val="24"/>
              </w:rPr>
            </w:pPr>
          </w:p>
        </w:tc>
        <w:tc>
          <w:tcPr>
            <w:tcW w:w="708" w:type="dxa"/>
          </w:tcPr>
          <w:p w14:paraId="70E448DF" w14:textId="77777777" w:rsidR="00451C90" w:rsidRPr="00436DCA" w:rsidRDefault="00451C90" w:rsidP="005C759C">
            <w:pPr>
              <w:rPr>
                <w:rFonts w:cs="Arial"/>
                <w:szCs w:val="24"/>
              </w:rPr>
            </w:pPr>
          </w:p>
        </w:tc>
        <w:tc>
          <w:tcPr>
            <w:tcW w:w="2977" w:type="dxa"/>
          </w:tcPr>
          <w:p w14:paraId="00CC849B" w14:textId="77777777" w:rsidR="00451C90" w:rsidRPr="00436DCA" w:rsidRDefault="00451C90" w:rsidP="005C759C">
            <w:pPr>
              <w:rPr>
                <w:rFonts w:cs="Arial"/>
                <w:szCs w:val="24"/>
              </w:rPr>
            </w:pPr>
          </w:p>
        </w:tc>
        <w:tc>
          <w:tcPr>
            <w:tcW w:w="2268" w:type="dxa"/>
          </w:tcPr>
          <w:p w14:paraId="4107EFDF" w14:textId="77777777" w:rsidR="00451C90" w:rsidRPr="00436DCA" w:rsidRDefault="00451C90" w:rsidP="005C759C">
            <w:pPr>
              <w:rPr>
                <w:rFonts w:cs="Arial"/>
                <w:szCs w:val="24"/>
              </w:rPr>
            </w:pPr>
          </w:p>
        </w:tc>
        <w:tc>
          <w:tcPr>
            <w:tcW w:w="1872" w:type="dxa"/>
          </w:tcPr>
          <w:p w14:paraId="688A1561" w14:textId="77777777" w:rsidR="00451C90" w:rsidRPr="00436DCA" w:rsidRDefault="00451C90" w:rsidP="005C759C">
            <w:pPr>
              <w:rPr>
                <w:rFonts w:cs="Arial"/>
                <w:szCs w:val="24"/>
              </w:rPr>
            </w:pPr>
          </w:p>
        </w:tc>
        <w:tc>
          <w:tcPr>
            <w:tcW w:w="1417" w:type="dxa"/>
          </w:tcPr>
          <w:p w14:paraId="1463079A" w14:textId="77777777" w:rsidR="00451C90" w:rsidRPr="00436DCA" w:rsidRDefault="00451C90" w:rsidP="005C759C">
            <w:pPr>
              <w:rPr>
                <w:rFonts w:cs="Arial"/>
                <w:szCs w:val="24"/>
              </w:rPr>
            </w:pPr>
          </w:p>
        </w:tc>
      </w:tr>
      <w:tr w:rsidR="00451C90" w:rsidRPr="00007140" w14:paraId="3F5B6B86" w14:textId="77777777" w:rsidTr="005C759C">
        <w:trPr>
          <w:trHeight w:val="1170"/>
        </w:trPr>
        <w:tc>
          <w:tcPr>
            <w:tcW w:w="4361" w:type="dxa"/>
            <w:vMerge/>
          </w:tcPr>
          <w:p w14:paraId="1F6EF571" w14:textId="77777777" w:rsidR="00451C90" w:rsidRPr="00436DCA" w:rsidRDefault="00451C90" w:rsidP="005C759C">
            <w:pPr>
              <w:pStyle w:val="Default"/>
              <w:rPr>
                <w:b/>
              </w:rPr>
            </w:pPr>
          </w:p>
        </w:tc>
        <w:tc>
          <w:tcPr>
            <w:tcW w:w="709" w:type="dxa"/>
          </w:tcPr>
          <w:p w14:paraId="7ECAA984" w14:textId="77777777" w:rsidR="00451C90" w:rsidRPr="00436DCA" w:rsidRDefault="00451C90" w:rsidP="005C759C">
            <w:pPr>
              <w:rPr>
                <w:rFonts w:cs="Arial"/>
                <w:szCs w:val="24"/>
              </w:rPr>
            </w:pPr>
          </w:p>
        </w:tc>
        <w:tc>
          <w:tcPr>
            <w:tcW w:w="708" w:type="dxa"/>
          </w:tcPr>
          <w:p w14:paraId="3FD6395E" w14:textId="77777777" w:rsidR="00451C90" w:rsidRPr="00436DCA" w:rsidRDefault="00451C90" w:rsidP="005C759C">
            <w:pPr>
              <w:rPr>
                <w:rFonts w:cs="Arial"/>
                <w:szCs w:val="24"/>
              </w:rPr>
            </w:pPr>
          </w:p>
        </w:tc>
        <w:tc>
          <w:tcPr>
            <w:tcW w:w="2977" w:type="dxa"/>
          </w:tcPr>
          <w:p w14:paraId="1863B447" w14:textId="77777777" w:rsidR="00451C90" w:rsidRPr="00436DCA" w:rsidRDefault="00451C90" w:rsidP="005C759C">
            <w:pPr>
              <w:rPr>
                <w:rFonts w:cs="Arial"/>
                <w:szCs w:val="24"/>
              </w:rPr>
            </w:pPr>
          </w:p>
        </w:tc>
        <w:tc>
          <w:tcPr>
            <w:tcW w:w="2268" w:type="dxa"/>
          </w:tcPr>
          <w:p w14:paraId="4407B533" w14:textId="77777777" w:rsidR="00451C90" w:rsidRPr="00436DCA" w:rsidRDefault="00451C90" w:rsidP="005C759C">
            <w:pPr>
              <w:rPr>
                <w:rFonts w:cs="Arial"/>
                <w:szCs w:val="24"/>
              </w:rPr>
            </w:pPr>
          </w:p>
        </w:tc>
        <w:tc>
          <w:tcPr>
            <w:tcW w:w="1872" w:type="dxa"/>
          </w:tcPr>
          <w:p w14:paraId="76BF4236" w14:textId="77777777" w:rsidR="00451C90" w:rsidRPr="00436DCA" w:rsidRDefault="00451C90" w:rsidP="005C759C">
            <w:pPr>
              <w:rPr>
                <w:rFonts w:cs="Arial"/>
                <w:szCs w:val="24"/>
              </w:rPr>
            </w:pPr>
          </w:p>
        </w:tc>
        <w:tc>
          <w:tcPr>
            <w:tcW w:w="1417" w:type="dxa"/>
          </w:tcPr>
          <w:p w14:paraId="225C05E8" w14:textId="77777777" w:rsidR="00451C90" w:rsidRPr="00436DCA" w:rsidRDefault="00451C90" w:rsidP="005C759C">
            <w:pPr>
              <w:rPr>
                <w:rFonts w:cs="Arial"/>
                <w:szCs w:val="24"/>
              </w:rPr>
            </w:pPr>
          </w:p>
        </w:tc>
      </w:tr>
      <w:tr w:rsidR="00451C90" w:rsidRPr="00007140" w14:paraId="40FBC892" w14:textId="77777777" w:rsidTr="005C759C">
        <w:trPr>
          <w:trHeight w:val="1324"/>
        </w:trPr>
        <w:tc>
          <w:tcPr>
            <w:tcW w:w="4361" w:type="dxa"/>
          </w:tcPr>
          <w:p w14:paraId="3138D024" w14:textId="77777777" w:rsidR="00451C90" w:rsidRPr="00436DCA" w:rsidRDefault="00451C90" w:rsidP="005C759C">
            <w:pPr>
              <w:rPr>
                <w:rFonts w:cs="Arial"/>
                <w:b/>
                <w:szCs w:val="24"/>
              </w:rPr>
            </w:pPr>
            <w:r w:rsidRPr="00436DCA">
              <w:rPr>
                <w:rFonts w:cs="Arial"/>
                <w:b/>
                <w:szCs w:val="24"/>
              </w:rPr>
              <w:t>Protocols are in place to manage the layout, access and use of any space provided for the purposes of prayer, contemplation and</w:t>
            </w:r>
            <w:r w:rsidRPr="00436DCA">
              <w:rPr>
                <w:rFonts w:cs="Arial"/>
                <w:szCs w:val="24"/>
              </w:rPr>
              <w:t xml:space="preserve"> </w:t>
            </w:r>
            <w:r w:rsidRPr="00436DCA">
              <w:rPr>
                <w:rFonts w:cs="Arial"/>
                <w:b/>
                <w:szCs w:val="24"/>
              </w:rPr>
              <w:t>faith facilities.</w:t>
            </w:r>
          </w:p>
        </w:tc>
        <w:tc>
          <w:tcPr>
            <w:tcW w:w="709" w:type="dxa"/>
          </w:tcPr>
          <w:p w14:paraId="6B95D476" w14:textId="77777777" w:rsidR="00451C90" w:rsidRPr="00436DCA" w:rsidRDefault="00451C90" w:rsidP="005C759C">
            <w:pPr>
              <w:rPr>
                <w:rFonts w:cs="Arial"/>
                <w:szCs w:val="24"/>
              </w:rPr>
            </w:pPr>
          </w:p>
        </w:tc>
        <w:tc>
          <w:tcPr>
            <w:tcW w:w="708" w:type="dxa"/>
          </w:tcPr>
          <w:p w14:paraId="6E049578" w14:textId="77777777" w:rsidR="00451C90" w:rsidRPr="00436DCA" w:rsidRDefault="00451C90" w:rsidP="005C759C">
            <w:pPr>
              <w:rPr>
                <w:rFonts w:cs="Arial"/>
                <w:szCs w:val="24"/>
              </w:rPr>
            </w:pPr>
          </w:p>
        </w:tc>
        <w:tc>
          <w:tcPr>
            <w:tcW w:w="2977" w:type="dxa"/>
          </w:tcPr>
          <w:p w14:paraId="40E71E4B" w14:textId="77777777" w:rsidR="00451C90" w:rsidRPr="00436DCA" w:rsidRDefault="00451C90" w:rsidP="005C759C">
            <w:pPr>
              <w:rPr>
                <w:rFonts w:cs="Arial"/>
                <w:szCs w:val="24"/>
              </w:rPr>
            </w:pPr>
          </w:p>
        </w:tc>
        <w:tc>
          <w:tcPr>
            <w:tcW w:w="2268" w:type="dxa"/>
          </w:tcPr>
          <w:p w14:paraId="7D820D44" w14:textId="77777777" w:rsidR="00451C90" w:rsidRPr="00436DCA" w:rsidRDefault="00451C90" w:rsidP="005C759C">
            <w:pPr>
              <w:rPr>
                <w:rFonts w:cs="Arial"/>
                <w:szCs w:val="24"/>
              </w:rPr>
            </w:pPr>
          </w:p>
        </w:tc>
        <w:tc>
          <w:tcPr>
            <w:tcW w:w="1872" w:type="dxa"/>
          </w:tcPr>
          <w:p w14:paraId="0143EABC" w14:textId="77777777" w:rsidR="00451C90" w:rsidRPr="00436DCA" w:rsidRDefault="00451C90" w:rsidP="005C759C">
            <w:pPr>
              <w:rPr>
                <w:rFonts w:cs="Arial"/>
                <w:szCs w:val="24"/>
              </w:rPr>
            </w:pPr>
          </w:p>
        </w:tc>
        <w:tc>
          <w:tcPr>
            <w:tcW w:w="1417" w:type="dxa"/>
          </w:tcPr>
          <w:p w14:paraId="2590D9AF" w14:textId="77777777" w:rsidR="00451C90" w:rsidRPr="00436DCA" w:rsidRDefault="00451C90" w:rsidP="005C759C">
            <w:pPr>
              <w:rPr>
                <w:rFonts w:cs="Arial"/>
                <w:szCs w:val="24"/>
              </w:rPr>
            </w:pPr>
          </w:p>
        </w:tc>
      </w:tr>
      <w:tr w:rsidR="00451C90" w:rsidRPr="00007140" w14:paraId="08A26EDD" w14:textId="77777777" w:rsidTr="005C759C">
        <w:tc>
          <w:tcPr>
            <w:tcW w:w="4361" w:type="dxa"/>
          </w:tcPr>
          <w:p w14:paraId="164A5EA6" w14:textId="77777777" w:rsidR="00451C90" w:rsidRPr="00007140" w:rsidRDefault="00451C90" w:rsidP="005C759C">
            <w:pPr>
              <w:contextualSpacing/>
              <w:rPr>
                <w:rFonts w:eastAsia="Calibri" w:cstheme="minorHAnsi"/>
                <w:b/>
                <w:szCs w:val="24"/>
              </w:rPr>
            </w:pPr>
            <w:r w:rsidRPr="00007140">
              <w:rPr>
                <w:rFonts w:eastAsia="Calibri" w:cstheme="minorHAnsi"/>
                <w:b/>
                <w:szCs w:val="24"/>
              </w:rPr>
              <w:t>Clear guidance on governing the display of materials internally at the school</w:t>
            </w:r>
          </w:p>
        </w:tc>
        <w:tc>
          <w:tcPr>
            <w:tcW w:w="709" w:type="dxa"/>
          </w:tcPr>
          <w:p w14:paraId="3E1DBAC1" w14:textId="77777777" w:rsidR="00451C90" w:rsidRPr="00007140" w:rsidRDefault="00451C90" w:rsidP="005C759C">
            <w:pPr>
              <w:rPr>
                <w:rFonts w:cstheme="minorHAnsi"/>
                <w:szCs w:val="24"/>
              </w:rPr>
            </w:pPr>
          </w:p>
        </w:tc>
        <w:tc>
          <w:tcPr>
            <w:tcW w:w="708" w:type="dxa"/>
          </w:tcPr>
          <w:p w14:paraId="15925DA6" w14:textId="77777777" w:rsidR="00451C90" w:rsidRPr="00007140" w:rsidRDefault="00451C90" w:rsidP="005C759C">
            <w:pPr>
              <w:rPr>
                <w:rFonts w:cstheme="minorHAnsi"/>
                <w:szCs w:val="24"/>
              </w:rPr>
            </w:pPr>
          </w:p>
        </w:tc>
        <w:tc>
          <w:tcPr>
            <w:tcW w:w="2977" w:type="dxa"/>
          </w:tcPr>
          <w:p w14:paraId="2B1F737C" w14:textId="77777777" w:rsidR="00451C90" w:rsidRPr="00007140" w:rsidRDefault="00451C90" w:rsidP="005C759C">
            <w:pPr>
              <w:rPr>
                <w:rFonts w:cstheme="minorHAnsi"/>
                <w:szCs w:val="24"/>
              </w:rPr>
            </w:pPr>
          </w:p>
        </w:tc>
        <w:tc>
          <w:tcPr>
            <w:tcW w:w="2268" w:type="dxa"/>
          </w:tcPr>
          <w:p w14:paraId="709E2F24" w14:textId="77777777" w:rsidR="00451C90" w:rsidRPr="00007140" w:rsidRDefault="00451C90" w:rsidP="005C759C">
            <w:pPr>
              <w:rPr>
                <w:rFonts w:cstheme="minorHAnsi"/>
                <w:szCs w:val="24"/>
              </w:rPr>
            </w:pPr>
          </w:p>
        </w:tc>
        <w:tc>
          <w:tcPr>
            <w:tcW w:w="1872" w:type="dxa"/>
          </w:tcPr>
          <w:p w14:paraId="7F8362C6" w14:textId="77777777" w:rsidR="00451C90" w:rsidRPr="00007140" w:rsidRDefault="00451C90" w:rsidP="005C759C">
            <w:pPr>
              <w:rPr>
                <w:rFonts w:cstheme="minorHAnsi"/>
                <w:szCs w:val="24"/>
              </w:rPr>
            </w:pPr>
          </w:p>
        </w:tc>
        <w:tc>
          <w:tcPr>
            <w:tcW w:w="1417" w:type="dxa"/>
          </w:tcPr>
          <w:p w14:paraId="6E7138F1" w14:textId="77777777" w:rsidR="00451C90" w:rsidRPr="00007140" w:rsidRDefault="00451C90" w:rsidP="005C759C">
            <w:pPr>
              <w:rPr>
                <w:rFonts w:cstheme="minorHAnsi"/>
                <w:szCs w:val="24"/>
              </w:rPr>
            </w:pPr>
          </w:p>
        </w:tc>
      </w:tr>
    </w:tbl>
    <w:p w14:paraId="5F6EBF2C" w14:textId="77777777" w:rsidR="00273893" w:rsidRDefault="00273893">
      <w:pPr>
        <w:rPr>
          <w:rFonts w:cs="Arial"/>
          <w:color w:val="5A5B5B"/>
          <w:szCs w:val="24"/>
        </w:rPr>
      </w:pPr>
    </w:p>
    <w:p w14:paraId="36A8DF04" w14:textId="77777777" w:rsidR="00273893" w:rsidRDefault="00273893">
      <w:pPr>
        <w:rPr>
          <w:rFonts w:cs="Arial"/>
          <w:color w:val="5A5B5B"/>
          <w:szCs w:val="24"/>
        </w:rPr>
      </w:pPr>
    </w:p>
    <w:p w14:paraId="078062BD" w14:textId="77777777" w:rsidR="00273893" w:rsidRDefault="00273893">
      <w:pPr>
        <w:rPr>
          <w:rFonts w:cs="Arial"/>
          <w:color w:val="5A5B5B"/>
          <w:szCs w:val="24"/>
        </w:rPr>
      </w:pPr>
    </w:p>
    <w:p w14:paraId="6358AEAC" w14:textId="77777777" w:rsidR="00273893" w:rsidRDefault="00273893">
      <w:pPr>
        <w:rPr>
          <w:rFonts w:cs="Arial"/>
          <w:color w:val="5A5B5B"/>
          <w:szCs w:val="24"/>
        </w:rPr>
      </w:pPr>
    </w:p>
    <w:p w14:paraId="5C31D74C" w14:textId="77777777" w:rsidR="00273893" w:rsidRDefault="00273893">
      <w:pPr>
        <w:rPr>
          <w:rFonts w:cs="Arial"/>
          <w:color w:val="5A5B5B"/>
          <w:szCs w:val="24"/>
        </w:rPr>
      </w:pPr>
    </w:p>
    <w:p w14:paraId="7F1D5E24" w14:textId="77777777" w:rsidR="00273893" w:rsidRDefault="00273893">
      <w:pPr>
        <w:rPr>
          <w:rFonts w:cs="Arial"/>
          <w:color w:val="5A5B5B"/>
          <w:szCs w:val="24"/>
        </w:rPr>
      </w:pPr>
    </w:p>
    <w:p w14:paraId="24B17B9F" w14:textId="77777777" w:rsidR="00273893" w:rsidRDefault="00273893">
      <w:pPr>
        <w:rPr>
          <w:rFonts w:cs="Arial"/>
          <w:color w:val="5A5B5B"/>
          <w:szCs w:val="24"/>
        </w:rPr>
      </w:pPr>
    </w:p>
    <w:p w14:paraId="47E05602" w14:textId="77777777" w:rsidR="00273893" w:rsidRDefault="00273893">
      <w:pPr>
        <w:rPr>
          <w:rFonts w:cs="Arial"/>
          <w:color w:val="5A5B5B"/>
          <w:szCs w:val="24"/>
        </w:rPr>
      </w:pPr>
    </w:p>
    <w:p w14:paraId="04505D00" w14:textId="77777777" w:rsidR="00273893" w:rsidRDefault="00273893">
      <w:pPr>
        <w:rPr>
          <w:rFonts w:cs="Arial"/>
          <w:color w:val="5A5B5B"/>
          <w:szCs w:val="24"/>
        </w:rPr>
      </w:pPr>
    </w:p>
    <w:p w14:paraId="1A0C8D6A" w14:textId="77777777" w:rsidR="00273893" w:rsidRDefault="00273893">
      <w:pPr>
        <w:rPr>
          <w:rFonts w:cs="Arial"/>
          <w:color w:val="5A5B5B"/>
          <w:szCs w:val="24"/>
        </w:rPr>
      </w:pPr>
    </w:p>
    <w:p w14:paraId="6B2E4345" w14:textId="77777777" w:rsidR="00273893" w:rsidRDefault="00273893">
      <w:pPr>
        <w:rPr>
          <w:rFonts w:cs="Arial"/>
          <w:szCs w:val="24"/>
        </w:rPr>
      </w:pPr>
    </w:p>
    <w:p w14:paraId="31785AA1" w14:textId="394FDA52" w:rsidR="00735592" w:rsidRDefault="00273893" w:rsidP="002E420E">
      <w:pPr>
        <w:rPr>
          <w:rFonts w:cs="Arial"/>
          <w:szCs w:val="24"/>
        </w:rPr>
      </w:pPr>
      <w:r>
        <w:rPr>
          <w:rFonts w:cs="Arial"/>
          <w:szCs w:val="24"/>
        </w:rPr>
        <w:t xml:space="preserve"> </w:t>
      </w:r>
    </w:p>
    <w:p w14:paraId="71399DDD" w14:textId="77777777" w:rsidR="00735592" w:rsidRDefault="00735592">
      <w:pPr>
        <w:rPr>
          <w:rFonts w:cs="Arial"/>
          <w:szCs w:val="24"/>
        </w:rPr>
      </w:pPr>
    </w:p>
    <w:p w14:paraId="49B0E025" w14:textId="77777777" w:rsidR="002E420E" w:rsidRDefault="002E420E" w:rsidP="002E420E">
      <w:pPr>
        <w:rPr>
          <w:rFonts w:cs="Arial"/>
          <w:szCs w:val="24"/>
        </w:rPr>
      </w:pPr>
    </w:p>
    <w:p w14:paraId="4A6A1D26" w14:textId="77777777" w:rsidR="00735592" w:rsidRDefault="00735592">
      <w:pPr>
        <w:rPr>
          <w:rFonts w:cs="Arial"/>
          <w:szCs w:val="24"/>
        </w:rPr>
      </w:pPr>
    </w:p>
    <w:p w14:paraId="63ED0A01" w14:textId="77777777" w:rsidR="00735592" w:rsidRDefault="00735592">
      <w:pPr>
        <w:rPr>
          <w:rFonts w:cs="Arial"/>
          <w:szCs w:val="24"/>
        </w:rPr>
      </w:pPr>
    </w:p>
    <w:p w14:paraId="17A5A1FB" w14:textId="77777777" w:rsidR="00735592" w:rsidRDefault="00735592">
      <w:pPr>
        <w:rPr>
          <w:rFonts w:cs="Arial"/>
          <w:szCs w:val="24"/>
        </w:rPr>
      </w:pPr>
    </w:p>
    <w:p w14:paraId="4843D6F3" w14:textId="77777777" w:rsidR="00735592" w:rsidRPr="00273893" w:rsidRDefault="00735592">
      <w:pPr>
        <w:rPr>
          <w:rFonts w:cs="Arial"/>
          <w:szCs w:val="24"/>
        </w:rPr>
      </w:pPr>
    </w:p>
    <w:sectPr w:rsidR="00735592" w:rsidRPr="00273893" w:rsidSect="002E420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1F5C" w14:textId="77777777" w:rsidR="00667A92" w:rsidRDefault="00667A92" w:rsidP="00253A38">
      <w:pPr>
        <w:spacing w:after="0" w:line="240" w:lineRule="auto"/>
      </w:pPr>
      <w:r>
        <w:separator/>
      </w:r>
    </w:p>
  </w:endnote>
  <w:endnote w:type="continuationSeparator" w:id="0">
    <w:p w14:paraId="75827D9C" w14:textId="77777777" w:rsidR="00667A92" w:rsidRDefault="00667A92"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auto"/>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2664"/>
      <w:docPartObj>
        <w:docPartGallery w:val="Page Numbers (Bottom of Page)"/>
        <w:docPartUnique/>
      </w:docPartObj>
    </w:sdtPr>
    <w:sdtEndPr>
      <w:rPr>
        <w:noProof/>
      </w:rPr>
    </w:sdtEndPr>
    <w:sdtContent>
      <w:p w14:paraId="14921877" w14:textId="70A406E6" w:rsidR="00254D40" w:rsidRDefault="00254D40">
        <w:pPr>
          <w:pStyle w:val="Footer"/>
        </w:pPr>
        <w:r>
          <w:t xml:space="preserve">Page | </w:t>
        </w:r>
        <w:r>
          <w:fldChar w:fldCharType="begin"/>
        </w:r>
        <w:r>
          <w:instrText xml:space="preserve"> PAGE   \* MERGEFORMAT </w:instrText>
        </w:r>
        <w:r>
          <w:fldChar w:fldCharType="separate"/>
        </w:r>
        <w:r w:rsidR="004F3A01">
          <w:rPr>
            <w:noProof/>
          </w:rPr>
          <w:t>2</w:t>
        </w:r>
        <w:r>
          <w:rPr>
            <w:noProof/>
          </w:rPr>
          <w:fldChar w:fldCharType="end"/>
        </w:r>
      </w:p>
    </w:sdtContent>
  </w:sdt>
  <w:p w14:paraId="43C14D72" w14:textId="77777777" w:rsidR="00254D40" w:rsidRDefault="00254D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96E9" w14:textId="77777777" w:rsidR="00667A92" w:rsidRDefault="00667A92" w:rsidP="00253A38">
      <w:pPr>
        <w:spacing w:after="0" w:line="240" w:lineRule="auto"/>
      </w:pPr>
      <w:r>
        <w:separator/>
      </w:r>
    </w:p>
  </w:footnote>
  <w:footnote w:type="continuationSeparator" w:id="0">
    <w:p w14:paraId="7C57C953" w14:textId="77777777" w:rsidR="00667A92" w:rsidRDefault="00667A92"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12C29"/>
    <w:multiLevelType w:val="hybridMultilevel"/>
    <w:tmpl w:val="BA9810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F435DF"/>
    <w:multiLevelType w:val="hybridMultilevel"/>
    <w:tmpl w:val="EC9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4"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5B95439"/>
    <w:multiLevelType w:val="hybridMultilevel"/>
    <w:tmpl w:val="9F285D00"/>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D513656"/>
    <w:multiLevelType w:val="hybridMultilevel"/>
    <w:tmpl w:val="98F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75"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4E3533"/>
    <w:multiLevelType w:val="hybridMultilevel"/>
    <w:tmpl w:val="3830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9"/>
  </w:num>
  <w:num w:numId="3">
    <w:abstractNumId w:val="61"/>
  </w:num>
  <w:num w:numId="4">
    <w:abstractNumId w:val="17"/>
  </w:num>
  <w:num w:numId="5">
    <w:abstractNumId w:val="65"/>
  </w:num>
  <w:num w:numId="6">
    <w:abstractNumId w:val="36"/>
  </w:num>
  <w:num w:numId="7">
    <w:abstractNumId w:val="60"/>
  </w:num>
  <w:num w:numId="8">
    <w:abstractNumId w:val="38"/>
  </w:num>
  <w:num w:numId="9">
    <w:abstractNumId w:val="76"/>
  </w:num>
  <w:num w:numId="10">
    <w:abstractNumId w:val="30"/>
  </w:num>
  <w:num w:numId="11">
    <w:abstractNumId w:val="9"/>
  </w:num>
  <w:num w:numId="12">
    <w:abstractNumId w:val="45"/>
  </w:num>
  <w:num w:numId="13">
    <w:abstractNumId w:val="27"/>
  </w:num>
  <w:num w:numId="14">
    <w:abstractNumId w:val="39"/>
  </w:num>
  <w:num w:numId="15">
    <w:abstractNumId w:val="71"/>
  </w:num>
  <w:num w:numId="16">
    <w:abstractNumId w:val="59"/>
  </w:num>
  <w:num w:numId="17">
    <w:abstractNumId w:val="64"/>
  </w:num>
  <w:num w:numId="18">
    <w:abstractNumId w:val="81"/>
  </w:num>
  <w:num w:numId="19">
    <w:abstractNumId w:val="28"/>
  </w:num>
  <w:num w:numId="20">
    <w:abstractNumId w:val="87"/>
  </w:num>
  <w:num w:numId="21">
    <w:abstractNumId w:val="88"/>
  </w:num>
  <w:num w:numId="22">
    <w:abstractNumId w:val="7"/>
  </w:num>
  <w:num w:numId="23">
    <w:abstractNumId w:val="77"/>
  </w:num>
  <w:num w:numId="24">
    <w:abstractNumId w:val="1"/>
  </w:num>
  <w:num w:numId="25">
    <w:abstractNumId w:val="20"/>
  </w:num>
  <w:num w:numId="26">
    <w:abstractNumId w:val="51"/>
  </w:num>
  <w:num w:numId="27">
    <w:abstractNumId w:val="4"/>
  </w:num>
  <w:num w:numId="28">
    <w:abstractNumId w:val="29"/>
  </w:num>
  <w:num w:numId="29">
    <w:abstractNumId w:val="2"/>
  </w:num>
  <w:num w:numId="30">
    <w:abstractNumId w:val="68"/>
  </w:num>
  <w:num w:numId="31">
    <w:abstractNumId w:val="75"/>
  </w:num>
  <w:num w:numId="32">
    <w:abstractNumId w:val="73"/>
  </w:num>
  <w:num w:numId="33">
    <w:abstractNumId w:val="44"/>
  </w:num>
  <w:num w:numId="34">
    <w:abstractNumId w:val="22"/>
  </w:num>
  <w:num w:numId="35">
    <w:abstractNumId w:val="72"/>
  </w:num>
  <w:num w:numId="36">
    <w:abstractNumId w:val="79"/>
  </w:num>
  <w:num w:numId="37">
    <w:abstractNumId w:val="48"/>
  </w:num>
  <w:num w:numId="38">
    <w:abstractNumId w:val="0"/>
  </w:num>
  <w:num w:numId="39">
    <w:abstractNumId w:val="21"/>
  </w:num>
  <w:num w:numId="40">
    <w:abstractNumId w:val="10"/>
  </w:num>
  <w:num w:numId="41">
    <w:abstractNumId w:val="85"/>
  </w:num>
  <w:num w:numId="42">
    <w:abstractNumId w:val="57"/>
  </w:num>
  <w:num w:numId="43">
    <w:abstractNumId w:val="47"/>
  </w:num>
  <w:num w:numId="44">
    <w:abstractNumId w:val="19"/>
  </w:num>
  <w:num w:numId="45">
    <w:abstractNumId w:val="56"/>
  </w:num>
  <w:num w:numId="46">
    <w:abstractNumId w:val="67"/>
  </w:num>
  <w:num w:numId="47">
    <w:abstractNumId w:val="46"/>
  </w:num>
  <w:num w:numId="48">
    <w:abstractNumId w:val="31"/>
  </w:num>
  <w:num w:numId="49">
    <w:abstractNumId w:val="8"/>
  </w:num>
  <w:num w:numId="50">
    <w:abstractNumId w:val="70"/>
  </w:num>
  <w:num w:numId="51">
    <w:abstractNumId w:val="18"/>
  </w:num>
  <w:num w:numId="52">
    <w:abstractNumId w:val="32"/>
  </w:num>
  <w:num w:numId="53">
    <w:abstractNumId w:val="89"/>
  </w:num>
  <w:num w:numId="54">
    <w:abstractNumId w:val="83"/>
  </w:num>
  <w:num w:numId="55">
    <w:abstractNumId w:val="54"/>
  </w:num>
  <w:num w:numId="56">
    <w:abstractNumId w:val="35"/>
  </w:num>
  <w:num w:numId="57">
    <w:abstractNumId w:val="82"/>
  </w:num>
  <w:num w:numId="58">
    <w:abstractNumId w:val="15"/>
  </w:num>
  <w:num w:numId="59">
    <w:abstractNumId w:val="50"/>
  </w:num>
  <w:num w:numId="60">
    <w:abstractNumId w:val="41"/>
  </w:num>
  <w:num w:numId="61">
    <w:abstractNumId w:val="3"/>
  </w:num>
  <w:num w:numId="62">
    <w:abstractNumId w:val="37"/>
  </w:num>
  <w:num w:numId="63">
    <w:abstractNumId w:val="84"/>
  </w:num>
  <w:num w:numId="64">
    <w:abstractNumId w:val="55"/>
  </w:num>
  <w:num w:numId="65">
    <w:abstractNumId w:val="40"/>
  </w:num>
  <w:num w:numId="66">
    <w:abstractNumId w:val="86"/>
  </w:num>
  <w:num w:numId="67">
    <w:abstractNumId w:val="11"/>
  </w:num>
  <w:num w:numId="68">
    <w:abstractNumId w:val="90"/>
  </w:num>
  <w:num w:numId="69">
    <w:abstractNumId w:val="12"/>
  </w:num>
  <w:num w:numId="70">
    <w:abstractNumId w:val="26"/>
  </w:num>
  <w:num w:numId="71">
    <w:abstractNumId w:val="5"/>
  </w:num>
  <w:num w:numId="72">
    <w:abstractNumId w:val="66"/>
  </w:num>
  <w:num w:numId="73">
    <w:abstractNumId w:val="74"/>
  </w:num>
  <w:num w:numId="74">
    <w:abstractNumId w:val="43"/>
  </w:num>
  <w:num w:numId="75">
    <w:abstractNumId w:val="63"/>
  </w:num>
  <w:num w:numId="76">
    <w:abstractNumId w:val="23"/>
  </w:num>
  <w:num w:numId="77">
    <w:abstractNumId w:val="78"/>
  </w:num>
  <w:num w:numId="78">
    <w:abstractNumId w:val="52"/>
  </w:num>
  <w:num w:numId="79">
    <w:abstractNumId w:val="16"/>
  </w:num>
  <w:num w:numId="80">
    <w:abstractNumId w:val="6"/>
  </w:num>
  <w:num w:numId="81">
    <w:abstractNumId w:val="58"/>
  </w:num>
  <w:num w:numId="82">
    <w:abstractNumId w:val="62"/>
  </w:num>
  <w:num w:numId="83">
    <w:abstractNumId w:val="24"/>
  </w:num>
  <w:num w:numId="84">
    <w:abstractNumId w:val="34"/>
  </w:num>
  <w:num w:numId="85">
    <w:abstractNumId w:val="33"/>
  </w:num>
  <w:num w:numId="86">
    <w:abstractNumId w:val="69"/>
  </w:num>
  <w:num w:numId="87">
    <w:abstractNumId w:val="14"/>
  </w:num>
  <w:num w:numId="88">
    <w:abstractNumId w:val="53"/>
  </w:num>
  <w:num w:numId="89">
    <w:abstractNumId w:val="25"/>
  </w:num>
  <w:num w:numId="90">
    <w:abstractNumId w:val="80"/>
  </w:num>
  <w:num w:numId="91">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03784"/>
    <w:rsid w:val="0001740B"/>
    <w:rsid w:val="0001744E"/>
    <w:rsid w:val="0002383F"/>
    <w:rsid w:val="00027A45"/>
    <w:rsid w:val="00034E71"/>
    <w:rsid w:val="00046D5C"/>
    <w:rsid w:val="00057D39"/>
    <w:rsid w:val="000614D9"/>
    <w:rsid w:val="00062824"/>
    <w:rsid w:val="00067F9A"/>
    <w:rsid w:val="00070180"/>
    <w:rsid w:val="000703FC"/>
    <w:rsid w:val="00072092"/>
    <w:rsid w:val="00072A1D"/>
    <w:rsid w:val="00075D56"/>
    <w:rsid w:val="0009761A"/>
    <w:rsid w:val="000A650E"/>
    <w:rsid w:val="000B5D11"/>
    <w:rsid w:val="000C06D4"/>
    <w:rsid w:val="000C0F44"/>
    <w:rsid w:val="000C7D31"/>
    <w:rsid w:val="000D408E"/>
    <w:rsid w:val="000E093F"/>
    <w:rsid w:val="000E7D4B"/>
    <w:rsid w:val="000F313B"/>
    <w:rsid w:val="000F6915"/>
    <w:rsid w:val="00100A51"/>
    <w:rsid w:val="00107646"/>
    <w:rsid w:val="00107E0B"/>
    <w:rsid w:val="0011003C"/>
    <w:rsid w:val="00122A4F"/>
    <w:rsid w:val="0012429D"/>
    <w:rsid w:val="0013172A"/>
    <w:rsid w:val="00140698"/>
    <w:rsid w:val="001436A6"/>
    <w:rsid w:val="00156C86"/>
    <w:rsid w:val="00165AE0"/>
    <w:rsid w:val="00176BFE"/>
    <w:rsid w:val="001775E7"/>
    <w:rsid w:val="00186542"/>
    <w:rsid w:val="00192D13"/>
    <w:rsid w:val="001A5A6D"/>
    <w:rsid w:val="001A68B8"/>
    <w:rsid w:val="001B2227"/>
    <w:rsid w:val="001C227B"/>
    <w:rsid w:val="001C4BA3"/>
    <w:rsid w:val="001D26E3"/>
    <w:rsid w:val="001D7005"/>
    <w:rsid w:val="001E7494"/>
    <w:rsid w:val="001F3F6C"/>
    <w:rsid w:val="001F412C"/>
    <w:rsid w:val="001F6D63"/>
    <w:rsid w:val="0020360B"/>
    <w:rsid w:val="00204AC0"/>
    <w:rsid w:val="00205F46"/>
    <w:rsid w:val="00206254"/>
    <w:rsid w:val="00210B11"/>
    <w:rsid w:val="002113FD"/>
    <w:rsid w:val="00213CBB"/>
    <w:rsid w:val="00217EB1"/>
    <w:rsid w:val="00220EB2"/>
    <w:rsid w:val="00230BC1"/>
    <w:rsid w:val="002316B9"/>
    <w:rsid w:val="00234B96"/>
    <w:rsid w:val="00234F56"/>
    <w:rsid w:val="00244EB9"/>
    <w:rsid w:val="00247A42"/>
    <w:rsid w:val="0025033A"/>
    <w:rsid w:val="00251698"/>
    <w:rsid w:val="00253A38"/>
    <w:rsid w:val="00254D40"/>
    <w:rsid w:val="00255C91"/>
    <w:rsid w:val="0026071A"/>
    <w:rsid w:val="00261D4F"/>
    <w:rsid w:val="00263C19"/>
    <w:rsid w:val="00273893"/>
    <w:rsid w:val="00275059"/>
    <w:rsid w:val="00277327"/>
    <w:rsid w:val="002A534D"/>
    <w:rsid w:val="002B5DF8"/>
    <w:rsid w:val="002C00E0"/>
    <w:rsid w:val="002C61D5"/>
    <w:rsid w:val="002D0CF9"/>
    <w:rsid w:val="002D3BC5"/>
    <w:rsid w:val="002E420E"/>
    <w:rsid w:val="002E6CFB"/>
    <w:rsid w:val="00301EAF"/>
    <w:rsid w:val="00304A87"/>
    <w:rsid w:val="00305AC6"/>
    <w:rsid w:val="00314D61"/>
    <w:rsid w:val="00314DAF"/>
    <w:rsid w:val="00316622"/>
    <w:rsid w:val="003166B3"/>
    <w:rsid w:val="003206D7"/>
    <w:rsid w:val="00322461"/>
    <w:rsid w:val="00325CF6"/>
    <w:rsid w:val="00326175"/>
    <w:rsid w:val="00330461"/>
    <w:rsid w:val="00331C60"/>
    <w:rsid w:val="00334CB6"/>
    <w:rsid w:val="003420D2"/>
    <w:rsid w:val="003448D9"/>
    <w:rsid w:val="00345BE7"/>
    <w:rsid w:val="00346A16"/>
    <w:rsid w:val="003517E2"/>
    <w:rsid w:val="00361743"/>
    <w:rsid w:val="00364F9C"/>
    <w:rsid w:val="00367D94"/>
    <w:rsid w:val="00373868"/>
    <w:rsid w:val="003779D3"/>
    <w:rsid w:val="00380932"/>
    <w:rsid w:val="00380E4D"/>
    <w:rsid w:val="00382F7F"/>
    <w:rsid w:val="003855A4"/>
    <w:rsid w:val="00385840"/>
    <w:rsid w:val="00387B1A"/>
    <w:rsid w:val="00391183"/>
    <w:rsid w:val="0039328D"/>
    <w:rsid w:val="00397694"/>
    <w:rsid w:val="003A1B1A"/>
    <w:rsid w:val="003A2F70"/>
    <w:rsid w:val="003A4E28"/>
    <w:rsid w:val="003A79E4"/>
    <w:rsid w:val="003B3310"/>
    <w:rsid w:val="003D018C"/>
    <w:rsid w:val="003D1522"/>
    <w:rsid w:val="003D2954"/>
    <w:rsid w:val="003D7A1D"/>
    <w:rsid w:val="003E4732"/>
    <w:rsid w:val="003E6800"/>
    <w:rsid w:val="003E787F"/>
    <w:rsid w:val="00405B14"/>
    <w:rsid w:val="004143A4"/>
    <w:rsid w:val="00427217"/>
    <w:rsid w:val="004351E0"/>
    <w:rsid w:val="00436DCA"/>
    <w:rsid w:val="00442945"/>
    <w:rsid w:val="00442A5E"/>
    <w:rsid w:val="00443B5F"/>
    <w:rsid w:val="00451C90"/>
    <w:rsid w:val="00452A94"/>
    <w:rsid w:val="00455AAC"/>
    <w:rsid w:val="004574CD"/>
    <w:rsid w:val="004617F7"/>
    <w:rsid w:val="00480673"/>
    <w:rsid w:val="00480AF9"/>
    <w:rsid w:val="00487335"/>
    <w:rsid w:val="004969C6"/>
    <w:rsid w:val="004A0BF0"/>
    <w:rsid w:val="004B058C"/>
    <w:rsid w:val="004B0AFC"/>
    <w:rsid w:val="004B0E51"/>
    <w:rsid w:val="004B3B55"/>
    <w:rsid w:val="004C2A3F"/>
    <w:rsid w:val="004C309A"/>
    <w:rsid w:val="004D21DC"/>
    <w:rsid w:val="004D372C"/>
    <w:rsid w:val="004D43A0"/>
    <w:rsid w:val="004E0F16"/>
    <w:rsid w:val="004E1065"/>
    <w:rsid w:val="004E1550"/>
    <w:rsid w:val="004F3A01"/>
    <w:rsid w:val="005018C0"/>
    <w:rsid w:val="00506BA4"/>
    <w:rsid w:val="0052180C"/>
    <w:rsid w:val="00526F11"/>
    <w:rsid w:val="005306AF"/>
    <w:rsid w:val="005348E1"/>
    <w:rsid w:val="00536F05"/>
    <w:rsid w:val="005414C0"/>
    <w:rsid w:val="00542822"/>
    <w:rsid w:val="005517DF"/>
    <w:rsid w:val="00551857"/>
    <w:rsid w:val="00560237"/>
    <w:rsid w:val="00561C74"/>
    <w:rsid w:val="00563614"/>
    <w:rsid w:val="00571BB0"/>
    <w:rsid w:val="005723DA"/>
    <w:rsid w:val="005744B6"/>
    <w:rsid w:val="00583134"/>
    <w:rsid w:val="00584A40"/>
    <w:rsid w:val="00586CCC"/>
    <w:rsid w:val="005924CB"/>
    <w:rsid w:val="005975EA"/>
    <w:rsid w:val="00597C36"/>
    <w:rsid w:val="005A2791"/>
    <w:rsid w:val="005A313F"/>
    <w:rsid w:val="005A4628"/>
    <w:rsid w:val="005A7988"/>
    <w:rsid w:val="005B07D0"/>
    <w:rsid w:val="005B48C6"/>
    <w:rsid w:val="005B4CAA"/>
    <w:rsid w:val="005C207E"/>
    <w:rsid w:val="005C4299"/>
    <w:rsid w:val="005C714B"/>
    <w:rsid w:val="005C759C"/>
    <w:rsid w:val="005D0B5A"/>
    <w:rsid w:val="005D37E8"/>
    <w:rsid w:val="005E03B9"/>
    <w:rsid w:val="005E2672"/>
    <w:rsid w:val="005E37D9"/>
    <w:rsid w:val="00604635"/>
    <w:rsid w:val="006062C1"/>
    <w:rsid w:val="00614245"/>
    <w:rsid w:val="00614F54"/>
    <w:rsid w:val="00616540"/>
    <w:rsid w:val="00616B03"/>
    <w:rsid w:val="0062198F"/>
    <w:rsid w:val="00631301"/>
    <w:rsid w:val="00634596"/>
    <w:rsid w:val="00643269"/>
    <w:rsid w:val="00645A7E"/>
    <w:rsid w:val="0065007F"/>
    <w:rsid w:val="00651556"/>
    <w:rsid w:val="0065611C"/>
    <w:rsid w:val="00656725"/>
    <w:rsid w:val="00660424"/>
    <w:rsid w:val="00660F83"/>
    <w:rsid w:val="00664D8B"/>
    <w:rsid w:val="00667A92"/>
    <w:rsid w:val="00674FF6"/>
    <w:rsid w:val="006803C4"/>
    <w:rsid w:val="006818C4"/>
    <w:rsid w:val="00695FFC"/>
    <w:rsid w:val="006A01E7"/>
    <w:rsid w:val="006C2099"/>
    <w:rsid w:val="006C69E8"/>
    <w:rsid w:val="006C6CA6"/>
    <w:rsid w:val="006D6619"/>
    <w:rsid w:val="006E2DA0"/>
    <w:rsid w:val="006E3BE2"/>
    <w:rsid w:val="006E6A71"/>
    <w:rsid w:val="006E7089"/>
    <w:rsid w:val="006F05B8"/>
    <w:rsid w:val="006F07BF"/>
    <w:rsid w:val="006F5247"/>
    <w:rsid w:val="006F77A8"/>
    <w:rsid w:val="006F7802"/>
    <w:rsid w:val="00701941"/>
    <w:rsid w:val="00702802"/>
    <w:rsid w:val="00704449"/>
    <w:rsid w:val="00710F13"/>
    <w:rsid w:val="00712142"/>
    <w:rsid w:val="00720D31"/>
    <w:rsid w:val="007234A4"/>
    <w:rsid w:val="007308C6"/>
    <w:rsid w:val="007310A6"/>
    <w:rsid w:val="00732B3B"/>
    <w:rsid w:val="00732B53"/>
    <w:rsid w:val="00735592"/>
    <w:rsid w:val="00735931"/>
    <w:rsid w:val="00737CD1"/>
    <w:rsid w:val="00740AA6"/>
    <w:rsid w:val="007432C7"/>
    <w:rsid w:val="00752CC3"/>
    <w:rsid w:val="00757B11"/>
    <w:rsid w:val="00757B35"/>
    <w:rsid w:val="0076410B"/>
    <w:rsid w:val="007648CC"/>
    <w:rsid w:val="007649FF"/>
    <w:rsid w:val="007651BE"/>
    <w:rsid w:val="00767983"/>
    <w:rsid w:val="00773DB5"/>
    <w:rsid w:val="007762A1"/>
    <w:rsid w:val="00787098"/>
    <w:rsid w:val="00791396"/>
    <w:rsid w:val="007954D9"/>
    <w:rsid w:val="00796B74"/>
    <w:rsid w:val="007A47B2"/>
    <w:rsid w:val="007B02ED"/>
    <w:rsid w:val="007B456E"/>
    <w:rsid w:val="007B5EF1"/>
    <w:rsid w:val="007B5F09"/>
    <w:rsid w:val="007B6540"/>
    <w:rsid w:val="007C1B61"/>
    <w:rsid w:val="007C45DF"/>
    <w:rsid w:val="007D5F37"/>
    <w:rsid w:val="007E3319"/>
    <w:rsid w:val="007E528D"/>
    <w:rsid w:val="007E55A0"/>
    <w:rsid w:val="007E634E"/>
    <w:rsid w:val="007F04C0"/>
    <w:rsid w:val="007F40BB"/>
    <w:rsid w:val="00805E93"/>
    <w:rsid w:val="008138A6"/>
    <w:rsid w:val="00814C8F"/>
    <w:rsid w:val="008154B7"/>
    <w:rsid w:val="00816BCD"/>
    <w:rsid w:val="00825544"/>
    <w:rsid w:val="00831884"/>
    <w:rsid w:val="00833315"/>
    <w:rsid w:val="0083594E"/>
    <w:rsid w:val="008428A7"/>
    <w:rsid w:val="00845970"/>
    <w:rsid w:val="00857C75"/>
    <w:rsid w:val="00863F3E"/>
    <w:rsid w:val="008654E5"/>
    <w:rsid w:val="008667AA"/>
    <w:rsid w:val="008674B5"/>
    <w:rsid w:val="00871751"/>
    <w:rsid w:val="00875179"/>
    <w:rsid w:val="00880C84"/>
    <w:rsid w:val="00880D10"/>
    <w:rsid w:val="008A1A3C"/>
    <w:rsid w:val="008A54BA"/>
    <w:rsid w:val="008A6B65"/>
    <w:rsid w:val="008B1062"/>
    <w:rsid w:val="008B7042"/>
    <w:rsid w:val="008C0666"/>
    <w:rsid w:val="008D0029"/>
    <w:rsid w:val="008E0865"/>
    <w:rsid w:val="008E5BEA"/>
    <w:rsid w:val="008E7098"/>
    <w:rsid w:val="008F436C"/>
    <w:rsid w:val="008F48A2"/>
    <w:rsid w:val="008F4EFE"/>
    <w:rsid w:val="008F58C7"/>
    <w:rsid w:val="008F6EF5"/>
    <w:rsid w:val="0090779A"/>
    <w:rsid w:val="00913169"/>
    <w:rsid w:val="009147CC"/>
    <w:rsid w:val="0092566C"/>
    <w:rsid w:val="00935825"/>
    <w:rsid w:val="0094109B"/>
    <w:rsid w:val="00941E04"/>
    <w:rsid w:val="00956B78"/>
    <w:rsid w:val="0097025C"/>
    <w:rsid w:val="009749C0"/>
    <w:rsid w:val="00975B64"/>
    <w:rsid w:val="00976E7D"/>
    <w:rsid w:val="009915A8"/>
    <w:rsid w:val="00995D29"/>
    <w:rsid w:val="00996DBB"/>
    <w:rsid w:val="009A1051"/>
    <w:rsid w:val="009A1714"/>
    <w:rsid w:val="009A2330"/>
    <w:rsid w:val="009B0272"/>
    <w:rsid w:val="009B40AB"/>
    <w:rsid w:val="009C43B4"/>
    <w:rsid w:val="009C579D"/>
    <w:rsid w:val="009C751F"/>
    <w:rsid w:val="009D0778"/>
    <w:rsid w:val="009D3E5F"/>
    <w:rsid w:val="009D7CE4"/>
    <w:rsid w:val="009E03EA"/>
    <w:rsid w:val="009E1782"/>
    <w:rsid w:val="009E2B59"/>
    <w:rsid w:val="009E34F1"/>
    <w:rsid w:val="009E55B8"/>
    <w:rsid w:val="009E6A53"/>
    <w:rsid w:val="009F15E1"/>
    <w:rsid w:val="009F219B"/>
    <w:rsid w:val="009F623F"/>
    <w:rsid w:val="00A0123E"/>
    <w:rsid w:val="00A1699F"/>
    <w:rsid w:val="00A30A22"/>
    <w:rsid w:val="00A407F9"/>
    <w:rsid w:val="00A44002"/>
    <w:rsid w:val="00A5069A"/>
    <w:rsid w:val="00A563CE"/>
    <w:rsid w:val="00A66E9E"/>
    <w:rsid w:val="00A67039"/>
    <w:rsid w:val="00A820A1"/>
    <w:rsid w:val="00A82116"/>
    <w:rsid w:val="00A85CF6"/>
    <w:rsid w:val="00A908CF"/>
    <w:rsid w:val="00A9296F"/>
    <w:rsid w:val="00A93B15"/>
    <w:rsid w:val="00A960A7"/>
    <w:rsid w:val="00AA3208"/>
    <w:rsid w:val="00AA626F"/>
    <w:rsid w:val="00AB26E4"/>
    <w:rsid w:val="00AC02D9"/>
    <w:rsid w:val="00AC2FCE"/>
    <w:rsid w:val="00AC4CDF"/>
    <w:rsid w:val="00AD03E8"/>
    <w:rsid w:val="00AD1151"/>
    <w:rsid w:val="00AD519C"/>
    <w:rsid w:val="00AE05E4"/>
    <w:rsid w:val="00AF591A"/>
    <w:rsid w:val="00AF7198"/>
    <w:rsid w:val="00B0648F"/>
    <w:rsid w:val="00B23355"/>
    <w:rsid w:val="00B31B93"/>
    <w:rsid w:val="00B34E13"/>
    <w:rsid w:val="00B373ED"/>
    <w:rsid w:val="00B40F7A"/>
    <w:rsid w:val="00B448D7"/>
    <w:rsid w:val="00B44CF8"/>
    <w:rsid w:val="00B44D40"/>
    <w:rsid w:val="00B4502F"/>
    <w:rsid w:val="00B45FA3"/>
    <w:rsid w:val="00B51EE1"/>
    <w:rsid w:val="00B573DF"/>
    <w:rsid w:val="00B579CA"/>
    <w:rsid w:val="00B60844"/>
    <w:rsid w:val="00B66E81"/>
    <w:rsid w:val="00B709B8"/>
    <w:rsid w:val="00B74F7E"/>
    <w:rsid w:val="00B76BED"/>
    <w:rsid w:val="00B82C9F"/>
    <w:rsid w:val="00B87A41"/>
    <w:rsid w:val="00BA3A14"/>
    <w:rsid w:val="00BA6FC8"/>
    <w:rsid w:val="00BA7C8C"/>
    <w:rsid w:val="00BB0A08"/>
    <w:rsid w:val="00BB4D52"/>
    <w:rsid w:val="00BB727B"/>
    <w:rsid w:val="00BC0BDF"/>
    <w:rsid w:val="00BC2509"/>
    <w:rsid w:val="00BC5D13"/>
    <w:rsid w:val="00BD0AE7"/>
    <w:rsid w:val="00BD46B8"/>
    <w:rsid w:val="00BD4B89"/>
    <w:rsid w:val="00BD4B92"/>
    <w:rsid w:val="00BE0E19"/>
    <w:rsid w:val="00BE1B76"/>
    <w:rsid w:val="00BE34E7"/>
    <w:rsid w:val="00BF0E99"/>
    <w:rsid w:val="00BF39FD"/>
    <w:rsid w:val="00BF7642"/>
    <w:rsid w:val="00C04B67"/>
    <w:rsid w:val="00C12798"/>
    <w:rsid w:val="00C21A17"/>
    <w:rsid w:val="00C21AFE"/>
    <w:rsid w:val="00C22E46"/>
    <w:rsid w:val="00C25903"/>
    <w:rsid w:val="00C33760"/>
    <w:rsid w:val="00C42C0D"/>
    <w:rsid w:val="00C459BC"/>
    <w:rsid w:val="00C51E42"/>
    <w:rsid w:val="00C63DFA"/>
    <w:rsid w:val="00C73272"/>
    <w:rsid w:val="00C77586"/>
    <w:rsid w:val="00C81197"/>
    <w:rsid w:val="00C93093"/>
    <w:rsid w:val="00C935F8"/>
    <w:rsid w:val="00C941E9"/>
    <w:rsid w:val="00C97EC0"/>
    <w:rsid w:val="00CA2FA1"/>
    <w:rsid w:val="00CA5A58"/>
    <w:rsid w:val="00CB1D74"/>
    <w:rsid w:val="00CB3AE5"/>
    <w:rsid w:val="00CC0280"/>
    <w:rsid w:val="00CC0B80"/>
    <w:rsid w:val="00CC2131"/>
    <w:rsid w:val="00CC5C91"/>
    <w:rsid w:val="00CE498B"/>
    <w:rsid w:val="00CF11C4"/>
    <w:rsid w:val="00CF4C15"/>
    <w:rsid w:val="00CF56E3"/>
    <w:rsid w:val="00D01911"/>
    <w:rsid w:val="00D024BA"/>
    <w:rsid w:val="00D12402"/>
    <w:rsid w:val="00D170B0"/>
    <w:rsid w:val="00D17EA3"/>
    <w:rsid w:val="00D22816"/>
    <w:rsid w:val="00D23DE3"/>
    <w:rsid w:val="00D23EE2"/>
    <w:rsid w:val="00D322D5"/>
    <w:rsid w:val="00D464DE"/>
    <w:rsid w:val="00D56569"/>
    <w:rsid w:val="00D611C7"/>
    <w:rsid w:val="00D61273"/>
    <w:rsid w:val="00D61D12"/>
    <w:rsid w:val="00D67622"/>
    <w:rsid w:val="00D700F9"/>
    <w:rsid w:val="00D71C59"/>
    <w:rsid w:val="00D73D5D"/>
    <w:rsid w:val="00D756C2"/>
    <w:rsid w:val="00D77FD1"/>
    <w:rsid w:val="00D81253"/>
    <w:rsid w:val="00D81AAB"/>
    <w:rsid w:val="00D901C5"/>
    <w:rsid w:val="00D91AD9"/>
    <w:rsid w:val="00D92215"/>
    <w:rsid w:val="00D94060"/>
    <w:rsid w:val="00D94A18"/>
    <w:rsid w:val="00D9669C"/>
    <w:rsid w:val="00DA5F53"/>
    <w:rsid w:val="00DB375D"/>
    <w:rsid w:val="00DB657E"/>
    <w:rsid w:val="00DD444A"/>
    <w:rsid w:val="00DD4DFD"/>
    <w:rsid w:val="00DF6F31"/>
    <w:rsid w:val="00E12D0F"/>
    <w:rsid w:val="00E17854"/>
    <w:rsid w:val="00E17A4D"/>
    <w:rsid w:val="00E2128D"/>
    <w:rsid w:val="00E2625D"/>
    <w:rsid w:val="00E27ABE"/>
    <w:rsid w:val="00E3362C"/>
    <w:rsid w:val="00E37455"/>
    <w:rsid w:val="00E51035"/>
    <w:rsid w:val="00E53E1E"/>
    <w:rsid w:val="00E576F3"/>
    <w:rsid w:val="00E60A7B"/>
    <w:rsid w:val="00E611FF"/>
    <w:rsid w:val="00E71788"/>
    <w:rsid w:val="00E75111"/>
    <w:rsid w:val="00E8019A"/>
    <w:rsid w:val="00E80377"/>
    <w:rsid w:val="00E85A74"/>
    <w:rsid w:val="00E918E3"/>
    <w:rsid w:val="00EA3B83"/>
    <w:rsid w:val="00EB49AE"/>
    <w:rsid w:val="00EB61F0"/>
    <w:rsid w:val="00EC001A"/>
    <w:rsid w:val="00EC00A0"/>
    <w:rsid w:val="00EC5BC5"/>
    <w:rsid w:val="00ED154B"/>
    <w:rsid w:val="00ED29BB"/>
    <w:rsid w:val="00ED3A80"/>
    <w:rsid w:val="00ED55D6"/>
    <w:rsid w:val="00EE0D2F"/>
    <w:rsid w:val="00EE1FAE"/>
    <w:rsid w:val="00EE50A6"/>
    <w:rsid w:val="00EE6219"/>
    <w:rsid w:val="00EF5ABA"/>
    <w:rsid w:val="00EF70B2"/>
    <w:rsid w:val="00F0069E"/>
    <w:rsid w:val="00F0179C"/>
    <w:rsid w:val="00F1152F"/>
    <w:rsid w:val="00F17D49"/>
    <w:rsid w:val="00F21389"/>
    <w:rsid w:val="00F25495"/>
    <w:rsid w:val="00F25F6E"/>
    <w:rsid w:val="00F26A7B"/>
    <w:rsid w:val="00F27242"/>
    <w:rsid w:val="00F315A5"/>
    <w:rsid w:val="00F357D1"/>
    <w:rsid w:val="00F53630"/>
    <w:rsid w:val="00F724DC"/>
    <w:rsid w:val="00F726FD"/>
    <w:rsid w:val="00F81FCF"/>
    <w:rsid w:val="00F87FDF"/>
    <w:rsid w:val="00F9228B"/>
    <w:rsid w:val="00FA7558"/>
    <w:rsid w:val="00FB6FD8"/>
    <w:rsid w:val="00FC2967"/>
    <w:rsid w:val="00FC6D6C"/>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2"/>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customStyle="1" w:styleId="UnresolvedMention">
    <w:name w:val="Unresolved Mention"/>
    <w:basedOn w:val="DefaultParagraphFont"/>
    <w:uiPriority w:val="99"/>
    <w:semiHidden/>
    <w:unhideWhenUsed/>
    <w:rsid w:val="005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cc.police.uk/documents/Children%20and%20Young%20people/When%20to%20call%20the%20police%20guidance%20for%20schools%20and%20colleges.pdf" TargetMode="External"/><Relationship Id="rId1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6" Type="http://schemas.openxmlformats.org/officeDocument/2006/relationships/hyperlink" Target="https://www.gov.uk/government/uploads/system/uploads/attachment_data/file/512906/Multi_Agency_Statutory_Guidance_on_FGM__-_FINAL.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55135/Mental_health_and_behaviour_in_schools__.pdf" TargetMode="External"/><Relationship Id="rId7" Type="http://schemas.openxmlformats.org/officeDocument/2006/relationships/endnotes" Target="endnotes.xml"/><Relationship Id="rId12" Type="http://schemas.openxmlformats.org/officeDocument/2006/relationships/hyperlink" Target="http://www.legislation.gov.uk/ukpga/2002/32/contents" TargetMode="External"/><Relationship Id="rId17" Type="http://schemas.openxmlformats.org/officeDocument/2006/relationships/hyperlink" Target="mailto:help@nspcc.org.uk" TargetMode="External"/><Relationship Id="rId25" Type="http://schemas.openxmlformats.org/officeDocument/2006/relationships/hyperlink" Target="http://lutonlscb.org.uk/allegations.html" TargetMode="External"/><Relationship Id="rId2" Type="http://schemas.openxmlformats.org/officeDocument/2006/relationships/numbering" Target="numbering.xml"/><Relationship Id="rId16" Type="http://schemas.openxmlformats.org/officeDocument/2006/relationships/hyperlink" Target="tel:0800%20136%20663" TargetMode="External"/><Relationship Id="rId20" Type="http://schemas.openxmlformats.org/officeDocument/2006/relationships/hyperlink" Target="http://www.proceduresonline.com/birmingham/scb/chapters/p_force_marriag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contents" TargetMode="External"/><Relationship Id="rId24" Type="http://schemas.openxmlformats.org/officeDocument/2006/relationships/hyperlink" Target="https://www.nspcc.org.uk/what-you-can-do/report-abuse/dedicated-helplines/whistleblowing-advice-line/" TargetMode="External"/><Relationship Id="rId5" Type="http://schemas.openxmlformats.org/officeDocument/2006/relationships/webSettings" Target="webSettings.xml"/><Relationship Id="rId15" Type="http://schemas.openxmlformats.org/officeDocument/2006/relationships/hyperlink" Target="https://bedfordscb.proceduresonline.com/files/pract_guid_fgm.pdf" TargetMode="External"/><Relationship Id="rId23" Type="http://schemas.openxmlformats.org/officeDocument/2006/relationships/hyperlink" Target="mailto:help@nspcc.org.uk" TargetMode="External"/><Relationship Id="rId28"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https://www.gov.uk/government/publications/working-together-to-safeguard-children" TargetMode="External"/><Relationship Id="rId19" Type="http://schemas.openxmlformats.org/officeDocument/2006/relationships/hyperlink" Target="http://www.proceduresonline.com/birmingham/scb/chapters/p_ch_par_mental_health.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assets.publishing.service.gov.uk/government/uploads/system/uploads/attachment_data/file/801429/Education_inspection_framework.pdf" TargetMode="External"/><Relationship Id="rId22" Type="http://schemas.openxmlformats.org/officeDocument/2006/relationships/hyperlink" Target="https://nationalcrimeagency.gov.uk/what-we-do/crime-threats/cyber-crime/cyberchoices" TargetMode="External"/><Relationship Id="rId27" Type="http://schemas.openxmlformats.org/officeDocument/2006/relationships/hyperlink" Target="https://bedfordscb.proceduresonline.com/files/fgm_pathway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A52D-8A9F-4E51-BE3E-7E99D59D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18051</Words>
  <Characters>102895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Clair Howe</cp:lastModifiedBy>
  <cp:revision>2</cp:revision>
  <cp:lastPrinted>2021-09-16T09:36:00Z</cp:lastPrinted>
  <dcterms:created xsi:type="dcterms:W3CDTF">2021-09-16T09:51:00Z</dcterms:created>
  <dcterms:modified xsi:type="dcterms:W3CDTF">2021-09-16T09:51:00Z</dcterms:modified>
</cp:coreProperties>
</file>